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503" w:type="pc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8"/>
        <w:gridCol w:w="2245"/>
        <w:gridCol w:w="980"/>
        <w:gridCol w:w="288"/>
        <w:gridCol w:w="2723"/>
      </w:tblGrid>
      <w:tr w:rsidR="00AC0B2F" w:rsidTr="0039379D">
        <w:trPr>
          <w:trHeight w:val="1274"/>
        </w:trPr>
        <w:tc>
          <w:tcPr>
            <w:tcW w:w="2989" w:type="pct"/>
            <w:gridSpan w:val="2"/>
            <w:tcBorders>
              <w:top w:val="single" w:sz="4" w:space="0" w:color="auto"/>
              <w:left w:val="single" w:sz="4" w:space="0" w:color="auto"/>
              <w:bottom w:val="single" w:sz="4" w:space="0" w:color="auto"/>
            </w:tcBorders>
            <w:shd w:val="clear" w:color="auto" w:fill="DEEAF6" w:themeFill="accent1" w:themeFillTint="33"/>
            <w:vAlign w:val="center"/>
          </w:tcPr>
          <w:p w:rsidR="00AC0B2F" w:rsidRPr="002755D5" w:rsidRDefault="00AC0B2F" w:rsidP="004F0016">
            <w:pPr>
              <w:jc w:val="center"/>
              <w:rPr>
                <w:rStyle w:val="Strong"/>
                <w:szCs w:val="24"/>
              </w:rPr>
            </w:pPr>
            <w:r>
              <w:rPr>
                <w:rStyle w:val="Strong"/>
                <w:szCs w:val="24"/>
              </w:rPr>
              <w:t xml:space="preserve">Royal New Zealand Engineer Charitable Trust </w:t>
            </w:r>
            <w:r>
              <w:rPr>
                <w:rStyle w:val="Strong"/>
              </w:rPr>
              <w:t>Board</w:t>
            </w:r>
          </w:p>
          <w:p w:rsidR="00AC0B2F" w:rsidRPr="002755D5" w:rsidRDefault="00AC0B2F" w:rsidP="004F0016">
            <w:pPr>
              <w:jc w:val="center"/>
              <w:rPr>
                <w:rStyle w:val="Strong"/>
                <w:szCs w:val="24"/>
              </w:rPr>
            </w:pPr>
          </w:p>
          <w:p w:rsidR="00AC0B2F" w:rsidRPr="002755D5" w:rsidRDefault="00AC0B2F" w:rsidP="00090838">
            <w:pPr>
              <w:jc w:val="center"/>
              <w:rPr>
                <w:rStyle w:val="Strong"/>
              </w:rPr>
            </w:pPr>
            <w:r>
              <w:rPr>
                <w:rStyle w:val="Strong"/>
                <w:szCs w:val="24"/>
              </w:rPr>
              <w:t xml:space="preserve">MINUTES </w:t>
            </w:r>
            <w:r>
              <w:rPr>
                <w:rStyle w:val="Strong"/>
              </w:rPr>
              <w:t>of MEETING</w:t>
            </w:r>
            <w:r w:rsidR="00A12B7C">
              <w:rPr>
                <w:rStyle w:val="Strong"/>
              </w:rPr>
              <w:t xml:space="preserve"> </w:t>
            </w:r>
          </w:p>
        </w:tc>
        <w:tc>
          <w:tcPr>
            <w:tcW w:w="639" w:type="pct"/>
            <w:gridSpan w:val="2"/>
            <w:tcBorders>
              <w:top w:val="single" w:sz="4" w:space="0" w:color="auto"/>
              <w:bottom w:val="single" w:sz="4" w:space="0" w:color="auto"/>
            </w:tcBorders>
            <w:shd w:val="clear" w:color="auto" w:fill="DEEAF6" w:themeFill="accent1" w:themeFillTint="33"/>
            <w:vAlign w:val="bottom"/>
          </w:tcPr>
          <w:p w:rsidR="00AC0B2F" w:rsidRPr="008A628E" w:rsidRDefault="00AC0B2F" w:rsidP="004F0016">
            <w:pPr>
              <w:rPr>
                <w:rStyle w:val="Strong"/>
                <w:b w:val="0"/>
                <w:bCs w:val="0"/>
                <w:sz w:val="20"/>
                <w:szCs w:val="20"/>
              </w:rPr>
            </w:pPr>
            <w:r w:rsidRPr="008A628E">
              <w:rPr>
                <w:rStyle w:val="Strong"/>
                <w:sz w:val="20"/>
                <w:szCs w:val="20"/>
              </w:rPr>
              <w:t>Date:</w:t>
            </w:r>
          </w:p>
          <w:p w:rsidR="00AC0B2F" w:rsidRPr="008A628E" w:rsidRDefault="00AC0B2F" w:rsidP="004F0016">
            <w:pPr>
              <w:rPr>
                <w:rStyle w:val="Strong"/>
                <w:b w:val="0"/>
                <w:bCs w:val="0"/>
                <w:sz w:val="20"/>
                <w:szCs w:val="20"/>
              </w:rPr>
            </w:pPr>
            <w:r w:rsidRPr="008A628E">
              <w:rPr>
                <w:rStyle w:val="Strong"/>
                <w:sz w:val="20"/>
                <w:szCs w:val="20"/>
              </w:rPr>
              <w:t>Time:</w:t>
            </w:r>
          </w:p>
          <w:p w:rsidR="00AC0B2F" w:rsidRPr="008A628E" w:rsidRDefault="00AC0B2F" w:rsidP="004F0016">
            <w:pPr>
              <w:rPr>
                <w:rStyle w:val="Strong"/>
                <w:b w:val="0"/>
                <w:bCs w:val="0"/>
                <w:sz w:val="20"/>
                <w:szCs w:val="20"/>
              </w:rPr>
            </w:pPr>
            <w:r w:rsidRPr="008A628E">
              <w:rPr>
                <w:rStyle w:val="Strong"/>
                <w:sz w:val="20"/>
                <w:szCs w:val="20"/>
              </w:rPr>
              <w:t>Venue:</w:t>
            </w:r>
          </w:p>
          <w:p w:rsidR="00AC0B2F" w:rsidRPr="008A628E" w:rsidRDefault="00AC0B2F" w:rsidP="004F0016">
            <w:pPr>
              <w:rPr>
                <w:rStyle w:val="Strong"/>
                <w:b w:val="0"/>
                <w:bCs w:val="0"/>
                <w:sz w:val="20"/>
                <w:szCs w:val="20"/>
              </w:rPr>
            </w:pPr>
          </w:p>
        </w:tc>
        <w:tc>
          <w:tcPr>
            <w:tcW w:w="1372" w:type="pct"/>
            <w:tcBorders>
              <w:top w:val="single" w:sz="4" w:space="0" w:color="auto"/>
              <w:bottom w:val="single" w:sz="4" w:space="0" w:color="auto"/>
              <w:right w:val="single" w:sz="4" w:space="0" w:color="auto"/>
            </w:tcBorders>
            <w:shd w:val="clear" w:color="auto" w:fill="DEEAF6" w:themeFill="accent1" w:themeFillTint="33"/>
            <w:vAlign w:val="bottom"/>
          </w:tcPr>
          <w:p w:rsidR="00AC0B2F" w:rsidRPr="00CC5203" w:rsidRDefault="00447DD3" w:rsidP="004F0016">
            <w:pPr>
              <w:rPr>
                <w:rStyle w:val="Strong"/>
                <w:bCs w:val="0"/>
                <w:sz w:val="20"/>
                <w:szCs w:val="20"/>
              </w:rPr>
            </w:pPr>
            <w:r>
              <w:rPr>
                <w:rStyle w:val="Strong"/>
                <w:sz w:val="20"/>
                <w:szCs w:val="20"/>
              </w:rPr>
              <w:t>15 Aug</w:t>
            </w:r>
            <w:r w:rsidR="00090838">
              <w:rPr>
                <w:rStyle w:val="Strong"/>
                <w:sz w:val="20"/>
                <w:szCs w:val="20"/>
              </w:rPr>
              <w:t xml:space="preserve"> 24</w:t>
            </w:r>
          </w:p>
          <w:p w:rsidR="00AC0B2F" w:rsidRPr="00CC5203" w:rsidRDefault="00090838" w:rsidP="004F0016">
            <w:pPr>
              <w:rPr>
                <w:rStyle w:val="Strong"/>
                <w:sz w:val="20"/>
                <w:szCs w:val="20"/>
              </w:rPr>
            </w:pPr>
            <w:r>
              <w:rPr>
                <w:sz w:val="20"/>
                <w:szCs w:val="20"/>
              </w:rPr>
              <w:t>1304</w:t>
            </w:r>
            <w:r w:rsidR="00AC0B2F">
              <w:rPr>
                <w:sz w:val="20"/>
                <w:szCs w:val="20"/>
              </w:rPr>
              <w:t xml:space="preserve"> - 1500</w:t>
            </w:r>
          </w:p>
          <w:p w:rsidR="00AC0B2F" w:rsidRPr="00CC5203" w:rsidRDefault="00090838" w:rsidP="004F0016">
            <w:pPr>
              <w:rPr>
                <w:sz w:val="20"/>
                <w:szCs w:val="20"/>
              </w:rPr>
            </w:pPr>
            <w:r>
              <w:rPr>
                <w:sz w:val="20"/>
                <w:szCs w:val="20"/>
              </w:rPr>
              <w:t>George Bridges Room</w:t>
            </w:r>
          </w:p>
          <w:p w:rsidR="00AC0B2F" w:rsidRPr="008A628E" w:rsidRDefault="00AC0B2F" w:rsidP="004F0016">
            <w:pPr>
              <w:rPr>
                <w:rStyle w:val="Strong"/>
                <w:b w:val="0"/>
                <w:bCs w:val="0"/>
                <w:sz w:val="20"/>
                <w:szCs w:val="20"/>
              </w:rPr>
            </w:pPr>
          </w:p>
        </w:tc>
      </w:tr>
      <w:tr w:rsidR="00AC0B2F" w:rsidRPr="00EF7D82" w:rsidTr="00393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18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C0B2F" w:rsidRPr="00D64E0B" w:rsidRDefault="00AC0B2F" w:rsidP="004F0016">
            <w:pPr>
              <w:rPr>
                <w:b/>
                <w:bCs/>
                <w:szCs w:val="24"/>
              </w:rPr>
            </w:pPr>
            <w:r w:rsidRPr="00D64E0B">
              <w:rPr>
                <w:b/>
                <w:bCs/>
                <w:szCs w:val="24"/>
              </w:rPr>
              <w:t>Members</w:t>
            </w:r>
          </w:p>
        </w:tc>
        <w:tc>
          <w:tcPr>
            <w:tcW w:w="1625" w:type="pct"/>
            <w:gridSpan w:val="2"/>
            <w:tcBorders>
              <w:top w:val="single" w:sz="4" w:space="0" w:color="auto"/>
              <w:left w:val="single" w:sz="4" w:space="0" w:color="auto"/>
              <w:right w:val="single" w:sz="4" w:space="0" w:color="auto"/>
            </w:tcBorders>
            <w:shd w:val="clear" w:color="auto" w:fill="DEEAF6" w:themeFill="accent1" w:themeFillTint="33"/>
            <w:vAlign w:val="center"/>
          </w:tcPr>
          <w:p w:rsidR="00AC0B2F" w:rsidRPr="00D64E0B" w:rsidRDefault="00AC0B2F" w:rsidP="004F0016">
            <w:pPr>
              <w:rPr>
                <w:b/>
                <w:bCs/>
                <w:szCs w:val="24"/>
              </w:rPr>
            </w:pPr>
            <w:r w:rsidRPr="00D64E0B">
              <w:rPr>
                <w:b/>
                <w:bCs/>
                <w:szCs w:val="24"/>
              </w:rPr>
              <w:t>In Attendance</w:t>
            </w:r>
          </w:p>
        </w:tc>
        <w:tc>
          <w:tcPr>
            <w:tcW w:w="1517" w:type="pct"/>
            <w:gridSpan w:val="2"/>
            <w:tcBorders>
              <w:top w:val="single" w:sz="4" w:space="0" w:color="auto"/>
              <w:left w:val="single" w:sz="4" w:space="0" w:color="auto"/>
              <w:right w:val="single" w:sz="4" w:space="0" w:color="auto"/>
            </w:tcBorders>
            <w:shd w:val="clear" w:color="auto" w:fill="DEEAF6" w:themeFill="accent1" w:themeFillTint="33"/>
            <w:vAlign w:val="center"/>
          </w:tcPr>
          <w:p w:rsidR="00AC0B2F" w:rsidRPr="00D64E0B" w:rsidRDefault="00AC0B2F" w:rsidP="004F0016">
            <w:pPr>
              <w:rPr>
                <w:b/>
                <w:bCs/>
                <w:szCs w:val="24"/>
              </w:rPr>
            </w:pPr>
            <w:r w:rsidRPr="00D64E0B">
              <w:rPr>
                <w:b/>
                <w:bCs/>
                <w:szCs w:val="24"/>
              </w:rPr>
              <w:t>Apologies</w:t>
            </w:r>
          </w:p>
        </w:tc>
      </w:tr>
      <w:tr w:rsidR="00AC0B2F" w:rsidRPr="00EF7D82" w:rsidTr="00393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858" w:type="pct"/>
            <w:tcBorders>
              <w:top w:val="single" w:sz="4" w:space="0" w:color="auto"/>
              <w:left w:val="single" w:sz="4" w:space="0" w:color="auto"/>
              <w:bottom w:val="single" w:sz="4" w:space="0" w:color="auto"/>
              <w:right w:val="single" w:sz="4" w:space="0" w:color="auto"/>
            </w:tcBorders>
            <w:shd w:val="clear" w:color="auto" w:fill="auto"/>
          </w:tcPr>
          <w:p w:rsidR="00AC0B2F" w:rsidRPr="00A3192B" w:rsidRDefault="00AC0B2F" w:rsidP="004F0016">
            <w:pPr>
              <w:rPr>
                <w:rFonts w:ascii="Calibri" w:hAnsi="Calibri" w:cs="Calibri"/>
                <w:color w:val="000000"/>
                <w:szCs w:val="24"/>
                <w:u w:val="single"/>
              </w:rPr>
            </w:pPr>
            <w:r w:rsidRPr="00A3192B">
              <w:rPr>
                <w:rFonts w:ascii="Calibri" w:hAnsi="Calibri" w:cs="Calibri"/>
                <w:color w:val="000000"/>
                <w:szCs w:val="24"/>
                <w:u w:val="single"/>
              </w:rPr>
              <w:t>Trustees:</w:t>
            </w:r>
          </w:p>
          <w:p w:rsidR="00AC0B2F" w:rsidRPr="00A3192B" w:rsidRDefault="00AC0B2F" w:rsidP="004F0016">
            <w:pPr>
              <w:rPr>
                <w:rFonts w:ascii="Calibri" w:hAnsi="Calibri" w:cs="Calibri"/>
                <w:color w:val="000000"/>
                <w:szCs w:val="24"/>
              </w:rPr>
            </w:pPr>
            <w:r w:rsidRPr="00A3192B">
              <w:rPr>
                <w:rFonts w:ascii="Calibri" w:hAnsi="Calibri" w:cs="Calibri"/>
                <w:color w:val="000000"/>
                <w:szCs w:val="24"/>
              </w:rPr>
              <w:t xml:space="preserve">COL (Rtd) DH </w:t>
            </w:r>
            <w:r w:rsidR="0039379D">
              <w:rPr>
                <w:rFonts w:ascii="Calibri" w:hAnsi="Calibri" w:cs="Calibri"/>
                <w:color w:val="000000"/>
                <w:szCs w:val="24"/>
              </w:rPr>
              <w:t xml:space="preserve">Jones - Chair </w:t>
            </w:r>
            <w:r w:rsidR="0039379D">
              <w:rPr>
                <w:rFonts w:ascii="Calibri" w:hAnsi="Calibri" w:cs="Calibri"/>
                <w:color w:val="000000"/>
                <w:szCs w:val="24"/>
              </w:rPr>
              <w:br/>
              <w:t xml:space="preserve">WO1 CA Fairbairn </w:t>
            </w:r>
            <w:r w:rsidRPr="00A3192B">
              <w:rPr>
                <w:rFonts w:ascii="Calibri" w:hAnsi="Calibri" w:cs="Calibri"/>
                <w:color w:val="000000"/>
                <w:szCs w:val="24"/>
              </w:rPr>
              <w:t>- Deputy Chair</w:t>
            </w:r>
          </w:p>
          <w:p w:rsidR="00AC0B2F" w:rsidRPr="00A3192B" w:rsidRDefault="00AC0B2F" w:rsidP="004F0016">
            <w:pPr>
              <w:rPr>
                <w:rFonts w:ascii="Calibri" w:hAnsi="Calibri" w:cs="Calibri"/>
                <w:color w:val="000000"/>
                <w:szCs w:val="24"/>
              </w:rPr>
            </w:pPr>
            <w:r w:rsidRPr="00A3192B">
              <w:rPr>
                <w:rFonts w:ascii="Calibri" w:hAnsi="Calibri" w:cs="Calibri"/>
                <w:color w:val="000000"/>
                <w:szCs w:val="24"/>
              </w:rPr>
              <w:t>LTCOL (Rtd) JS Hollander</w:t>
            </w:r>
            <w:r w:rsidRPr="00A3192B">
              <w:rPr>
                <w:rFonts w:ascii="Calibri" w:hAnsi="Calibri" w:cs="Calibri"/>
                <w:color w:val="000000"/>
                <w:szCs w:val="24"/>
              </w:rPr>
              <w:br/>
            </w:r>
            <w:r w:rsidR="0039379D">
              <w:rPr>
                <w:rFonts w:ascii="Calibri" w:hAnsi="Calibri" w:cs="Calibri"/>
                <w:color w:val="000000"/>
                <w:szCs w:val="24"/>
              </w:rPr>
              <w:t>COL PJ Curry</w:t>
            </w:r>
            <w:r w:rsidR="0039379D">
              <w:rPr>
                <w:rFonts w:ascii="Calibri" w:hAnsi="Calibri" w:cs="Calibri"/>
                <w:color w:val="000000"/>
                <w:szCs w:val="24"/>
              </w:rPr>
              <w:br/>
              <w:t xml:space="preserve">WO1 (Rtd) G Findon </w:t>
            </w:r>
            <w:r w:rsidRPr="00A3192B">
              <w:rPr>
                <w:rFonts w:ascii="Calibri" w:hAnsi="Calibri" w:cs="Calibri"/>
                <w:color w:val="000000"/>
                <w:szCs w:val="24"/>
              </w:rPr>
              <w:t>- Treasurer</w:t>
            </w:r>
            <w:r w:rsidRPr="00A3192B">
              <w:rPr>
                <w:rFonts w:ascii="Calibri" w:hAnsi="Calibri" w:cs="Calibri"/>
                <w:color w:val="000000"/>
                <w:szCs w:val="24"/>
              </w:rPr>
              <w:br/>
              <w:t>SSGT (Rtd) AD Johnson</w:t>
            </w:r>
          </w:p>
          <w:p w:rsidR="00AC0B2F" w:rsidRPr="00A3192B" w:rsidRDefault="00AC0B2F" w:rsidP="004F0016">
            <w:pPr>
              <w:rPr>
                <w:rFonts w:ascii="Calibri" w:hAnsi="Calibri" w:cs="Calibri"/>
                <w:color w:val="000000"/>
                <w:szCs w:val="24"/>
              </w:rPr>
            </w:pPr>
            <w:r w:rsidRPr="00A3192B">
              <w:rPr>
                <w:rFonts w:ascii="Calibri" w:hAnsi="Calibri" w:cs="Calibri"/>
                <w:color w:val="000000"/>
                <w:szCs w:val="24"/>
              </w:rPr>
              <w:t>WO1 Windleborn</w:t>
            </w:r>
          </w:p>
          <w:p w:rsidR="00AC0B2F" w:rsidRPr="00A3192B" w:rsidRDefault="00AC0B2F" w:rsidP="004F0016">
            <w:pPr>
              <w:rPr>
                <w:rFonts w:ascii="Calibri" w:hAnsi="Calibri" w:cs="Calibri"/>
                <w:color w:val="000000"/>
                <w:szCs w:val="24"/>
              </w:rPr>
            </w:pPr>
          </w:p>
          <w:p w:rsidR="00AC0B2F" w:rsidRPr="00A3192B" w:rsidRDefault="00AC0B2F" w:rsidP="004F0016">
            <w:pPr>
              <w:rPr>
                <w:rFonts w:ascii="Calibri" w:hAnsi="Calibri" w:cs="Calibri"/>
                <w:color w:val="000000"/>
                <w:szCs w:val="24"/>
                <w:u w:val="single"/>
              </w:rPr>
            </w:pPr>
            <w:r w:rsidRPr="00A3192B">
              <w:rPr>
                <w:rFonts w:ascii="Calibri" w:hAnsi="Calibri" w:cs="Calibri"/>
                <w:color w:val="000000"/>
                <w:szCs w:val="24"/>
                <w:u w:val="single"/>
              </w:rPr>
              <w:t>Co-opted Trustees:</w:t>
            </w:r>
          </w:p>
          <w:p w:rsidR="00AC0B2F" w:rsidRPr="00A3192B" w:rsidRDefault="00AC0B2F" w:rsidP="004F0016">
            <w:r w:rsidRPr="00A3192B">
              <w:rPr>
                <w:rFonts w:ascii="Calibri" w:hAnsi="Calibri" w:cs="Calibri"/>
                <w:color w:val="000000"/>
                <w:szCs w:val="24"/>
              </w:rPr>
              <w:t>LTCOL J Totoro</w:t>
            </w:r>
            <w:r w:rsidRPr="00A3192B">
              <w:rPr>
                <w:rFonts w:ascii="Calibri" w:hAnsi="Calibri" w:cs="Calibri"/>
                <w:color w:val="000000"/>
                <w:szCs w:val="24"/>
              </w:rPr>
              <w:br/>
              <w:t>LTCOL AD Mitchell</w:t>
            </w:r>
            <w:r w:rsidRPr="00A3192B">
              <w:rPr>
                <w:rFonts w:ascii="Calibri" w:hAnsi="Calibri" w:cs="Calibri"/>
                <w:color w:val="000000"/>
                <w:szCs w:val="24"/>
              </w:rPr>
              <w:br/>
              <w:t>LTCOL BC Gurney</w:t>
            </w:r>
            <w:r w:rsidRPr="00A3192B">
              <w:rPr>
                <w:rFonts w:ascii="Calibri" w:hAnsi="Calibri" w:cs="Calibri"/>
                <w:color w:val="000000"/>
                <w:szCs w:val="24"/>
              </w:rPr>
              <w:br/>
            </w:r>
            <w:r w:rsidRPr="00A3192B">
              <w:rPr>
                <w:rFonts w:ascii="Calibri" w:hAnsi="Calibri" w:cs="Calibri"/>
                <w:color w:val="000000"/>
                <w:szCs w:val="24"/>
              </w:rPr>
              <w:br/>
              <w:t>2LT NJ Whyte</w:t>
            </w:r>
            <w:r w:rsidRPr="00A3192B">
              <w:rPr>
                <w:rFonts w:ascii="Calibri" w:hAnsi="Calibri" w:cs="Calibri"/>
                <w:color w:val="000000"/>
                <w:szCs w:val="24"/>
              </w:rPr>
              <w:br/>
              <w:t>- Secretary</w:t>
            </w:r>
          </w:p>
        </w:tc>
        <w:tc>
          <w:tcPr>
            <w:tcW w:w="1625" w:type="pct"/>
            <w:gridSpan w:val="2"/>
            <w:tcBorders>
              <w:left w:val="single" w:sz="4" w:space="0" w:color="auto"/>
              <w:bottom w:val="single" w:sz="4" w:space="0" w:color="auto"/>
              <w:right w:val="single" w:sz="4" w:space="0" w:color="auto"/>
            </w:tcBorders>
            <w:shd w:val="clear" w:color="auto" w:fill="auto"/>
          </w:tcPr>
          <w:p w:rsidR="00A3192B" w:rsidRPr="00A3192B" w:rsidRDefault="00A3192B" w:rsidP="004F0016">
            <w:pPr>
              <w:rPr>
                <w:rFonts w:ascii="Calibri" w:hAnsi="Calibri" w:cs="Calibri"/>
                <w:color w:val="000000"/>
                <w:szCs w:val="24"/>
              </w:rPr>
            </w:pPr>
            <w:r w:rsidRPr="00A3192B">
              <w:rPr>
                <w:rFonts w:ascii="Calibri" w:hAnsi="Calibri" w:cs="Calibri"/>
                <w:color w:val="000000"/>
                <w:szCs w:val="24"/>
              </w:rPr>
              <w:t>COL (Rtd) DH Jones</w:t>
            </w:r>
          </w:p>
          <w:p w:rsidR="00AC0B2F" w:rsidRPr="00A3192B" w:rsidRDefault="00A3192B" w:rsidP="004F0016">
            <w:pPr>
              <w:rPr>
                <w:rFonts w:ascii="Calibri" w:hAnsi="Calibri" w:cs="Calibri"/>
                <w:color w:val="000000"/>
                <w:szCs w:val="24"/>
              </w:rPr>
            </w:pPr>
            <w:r w:rsidRPr="00A3192B">
              <w:rPr>
                <w:rFonts w:ascii="Calibri" w:hAnsi="Calibri" w:cs="Calibri"/>
                <w:color w:val="000000"/>
                <w:szCs w:val="24"/>
              </w:rPr>
              <w:t>LTCOL (Rtd) JS Hollander</w:t>
            </w:r>
          </w:p>
          <w:p w:rsidR="00AC0B2F" w:rsidRPr="00A3192B" w:rsidRDefault="00AC0B2F" w:rsidP="004F0016">
            <w:pPr>
              <w:rPr>
                <w:rFonts w:ascii="Calibri" w:hAnsi="Calibri" w:cs="Calibri"/>
                <w:color w:val="000000"/>
                <w:szCs w:val="24"/>
              </w:rPr>
            </w:pPr>
            <w:r w:rsidRPr="00A3192B">
              <w:rPr>
                <w:rFonts w:ascii="Calibri" w:hAnsi="Calibri" w:cs="Calibri"/>
                <w:color w:val="000000"/>
                <w:szCs w:val="24"/>
              </w:rPr>
              <w:t xml:space="preserve">WO1 </w:t>
            </w:r>
            <w:r w:rsidR="00A3192B">
              <w:rPr>
                <w:rFonts w:ascii="Calibri" w:hAnsi="Calibri" w:cs="Calibri"/>
                <w:color w:val="000000"/>
                <w:szCs w:val="24"/>
              </w:rPr>
              <w:t xml:space="preserve">EL </w:t>
            </w:r>
            <w:r w:rsidRPr="00A3192B">
              <w:rPr>
                <w:rFonts w:ascii="Calibri" w:hAnsi="Calibri" w:cs="Calibri"/>
                <w:color w:val="000000"/>
                <w:szCs w:val="24"/>
              </w:rPr>
              <w:t>Windleborn</w:t>
            </w:r>
          </w:p>
          <w:p w:rsidR="00AC0B2F" w:rsidRPr="00A3192B" w:rsidRDefault="00AC0B2F" w:rsidP="004F0016">
            <w:pPr>
              <w:rPr>
                <w:rFonts w:ascii="Calibri" w:hAnsi="Calibri" w:cs="Calibri"/>
                <w:color w:val="000000"/>
                <w:szCs w:val="24"/>
              </w:rPr>
            </w:pPr>
            <w:r w:rsidRPr="00A3192B">
              <w:rPr>
                <w:rFonts w:ascii="Calibri" w:hAnsi="Calibri" w:cs="Calibri"/>
                <w:color w:val="000000"/>
                <w:szCs w:val="24"/>
              </w:rPr>
              <w:t>WO1 (Rtd)</w:t>
            </w:r>
            <w:r w:rsidR="00A3192B" w:rsidRPr="00A3192B">
              <w:rPr>
                <w:rFonts w:ascii="Calibri" w:hAnsi="Calibri" w:cs="Calibri"/>
                <w:color w:val="000000"/>
                <w:szCs w:val="24"/>
              </w:rPr>
              <w:t xml:space="preserve"> G Findon</w:t>
            </w:r>
          </w:p>
          <w:p w:rsidR="00A3192B" w:rsidRDefault="00A3192B" w:rsidP="004F0016">
            <w:pPr>
              <w:rPr>
                <w:rFonts w:ascii="Calibri" w:hAnsi="Calibri" w:cs="Calibri"/>
                <w:color w:val="000000"/>
                <w:szCs w:val="24"/>
              </w:rPr>
            </w:pPr>
            <w:r w:rsidRPr="00A3192B">
              <w:rPr>
                <w:rFonts w:ascii="Calibri" w:hAnsi="Calibri" w:cs="Calibri"/>
                <w:color w:val="000000"/>
                <w:szCs w:val="24"/>
              </w:rPr>
              <w:t>MAJ (Rtd) G Reid</w:t>
            </w:r>
          </w:p>
          <w:p w:rsidR="00447DD3" w:rsidRPr="00A3192B" w:rsidRDefault="00447DD3" w:rsidP="00447DD3">
            <w:pPr>
              <w:rPr>
                <w:rFonts w:ascii="Calibri" w:hAnsi="Calibri" w:cs="Calibri"/>
                <w:color w:val="000000"/>
                <w:szCs w:val="24"/>
              </w:rPr>
            </w:pPr>
            <w:r w:rsidRPr="00A3192B">
              <w:rPr>
                <w:rFonts w:ascii="Calibri" w:hAnsi="Calibri" w:cs="Calibri"/>
                <w:color w:val="000000"/>
                <w:szCs w:val="24"/>
              </w:rPr>
              <w:t xml:space="preserve">WO1 C Fairbairn </w:t>
            </w:r>
          </w:p>
          <w:p w:rsidR="00AC0B2F" w:rsidRPr="00A3192B" w:rsidRDefault="00AC0B2F" w:rsidP="004F0016">
            <w:pPr>
              <w:rPr>
                <w:rFonts w:ascii="Calibri" w:hAnsi="Calibri" w:cs="Calibri"/>
                <w:color w:val="000000"/>
                <w:szCs w:val="24"/>
              </w:rPr>
            </w:pPr>
            <w:r w:rsidRPr="00A3192B">
              <w:rPr>
                <w:rFonts w:ascii="Calibri" w:hAnsi="Calibri" w:cs="Calibri"/>
                <w:color w:val="000000"/>
                <w:szCs w:val="24"/>
              </w:rPr>
              <w:t>CPL MPJ van der Hoek (v)</w:t>
            </w:r>
            <w:bookmarkStart w:id="0" w:name="_GoBack"/>
            <w:bookmarkEnd w:id="0"/>
          </w:p>
          <w:p w:rsidR="00536B0E" w:rsidRDefault="00536B0E" w:rsidP="004F0016">
            <w:pPr>
              <w:rPr>
                <w:rFonts w:ascii="Calibri" w:hAnsi="Calibri" w:cs="Calibri"/>
                <w:color w:val="000000"/>
                <w:szCs w:val="24"/>
              </w:rPr>
            </w:pPr>
          </w:p>
          <w:p w:rsidR="00536B0E" w:rsidRPr="00A3192B" w:rsidRDefault="0084336A" w:rsidP="00536B0E">
            <w:pPr>
              <w:rPr>
                <w:rFonts w:ascii="Calibri" w:hAnsi="Calibri" w:cs="Calibri"/>
                <w:color w:val="000000"/>
                <w:szCs w:val="24"/>
              </w:rPr>
            </w:pPr>
            <w:r>
              <w:rPr>
                <w:rFonts w:ascii="Calibri" w:hAnsi="Calibri" w:cs="Calibri"/>
                <w:color w:val="000000"/>
                <w:szCs w:val="24"/>
              </w:rPr>
              <w:t>MAJ Petterse</w:t>
            </w:r>
            <w:r w:rsidR="00536B0E">
              <w:rPr>
                <w:rFonts w:ascii="Calibri" w:hAnsi="Calibri" w:cs="Calibri"/>
                <w:color w:val="000000"/>
                <w:szCs w:val="24"/>
              </w:rPr>
              <w:t>n</w:t>
            </w:r>
          </w:p>
          <w:p w:rsidR="00536B0E" w:rsidRDefault="00536B0E" w:rsidP="004F0016">
            <w:pPr>
              <w:rPr>
                <w:rFonts w:ascii="Calibri" w:hAnsi="Calibri" w:cs="Calibri"/>
                <w:color w:val="000000"/>
                <w:szCs w:val="24"/>
              </w:rPr>
            </w:pPr>
            <w:r>
              <w:rPr>
                <w:rFonts w:ascii="Calibri" w:hAnsi="Calibri" w:cs="Calibri"/>
                <w:color w:val="000000"/>
                <w:szCs w:val="24"/>
              </w:rPr>
              <w:t>Mr. Mike Rendall (v)</w:t>
            </w:r>
          </w:p>
          <w:p w:rsidR="00536B0E" w:rsidRDefault="00536B0E" w:rsidP="004F0016">
            <w:pPr>
              <w:rPr>
                <w:rFonts w:ascii="Calibri" w:hAnsi="Calibri" w:cs="Calibri"/>
                <w:color w:val="000000"/>
                <w:szCs w:val="24"/>
              </w:rPr>
            </w:pPr>
          </w:p>
          <w:p w:rsidR="00AC0B2F" w:rsidRPr="00A3192B" w:rsidRDefault="00536B0E" w:rsidP="004F0016">
            <w:r>
              <w:rPr>
                <w:rFonts w:ascii="Calibri" w:hAnsi="Calibri" w:cs="Calibri"/>
                <w:color w:val="000000"/>
                <w:szCs w:val="24"/>
              </w:rPr>
              <w:t>LT J McMahon (Secretary)</w:t>
            </w:r>
            <w:r w:rsidR="00AC0B2F" w:rsidRPr="00A3192B">
              <w:rPr>
                <w:rFonts w:ascii="Calibri" w:hAnsi="Calibri" w:cs="Calibri"/>
                <w:color w:val="000000"/>
                <w:szCs w:val="24"/>
              </w:rPr>
              <w:br/>
            </w:r>
            <w:r w:rsidR="00AC0B2F" w:rsidRPr="00A3192B">
              <w:t>(v) = virtual connection</w:t>
            </w:r>
          </w:p>
        </w:tc>
        <w:tc>
          <w:tcPr>
            <w:tcW w:w="1517" w:type="pct"/>
            <w:gridSpan w:val="2"/>
            <w:tcBorders>
              <w:left w:val="single" w:sz="4" w:space="0" w:color="auto"/>
              <w:bottom w:val="single" w:sz="4" w:space="0" w:color="auto"/>
              <w:right w:val="single" w:sz="4" w:space="0" w:color="auto"/>
            </w:tcBorders>
            <w:shd w:val="clear" w:color="auto" w:fill="auto"/>
          </w:tcPr>
          <w:p w:rsidR="00447DD3" w:rsidRPr="00A3192B" w:rsidRDefault="00447DD3" w:rsidP="00447DD3">
            <w:pPr>
              <w:rPr>
                <w:rFonts w:ascii="Calibri" w:hAnsi="Calibri" w:cs="Calibri"/>
                <w:color w:val="000000"/>
                <w:szCs w:val="24"/>
              </w:rPr>
            </w:pPr>
            <w:r>
              <w:rPr>
                <w:rFonts w:ascii="Calibri" w:hAnsi="Calibri" w:cs="Calibri"/>
                <w:color w:val="000000"/>
                <w:szCs w:val="24"/>
              </w:rPr>
              <w:t xml:space="preserve">COL PJ Curry </w:t>
            </w:r>
          </w:p>
          <w:p w:rsidR="00536B0E" w:rsidRPr="00A3192B" w:rsidRDefault="00536B0E" w:rsidP="00536B0E">
            <w:pPr>
              <w:rPr>
                <w:rFonts w:ascii="Calibri" w:hAnsi="Calibri" w:cs="Calibri"/>
                <w:color w:val="000000"/>
                <w:szCs w:val="24"/>
              </w:rPr>
            </w:pPr>
            <w:r w:rsidRPr="00A3192B">
              <w:rPr>
                <w:rFonts w:ascii="Calibri" w:hAnsi="Calibri" w:cs="Calibri"/>
                <w:color w:val="000000"/>
                <w:szCs w:val="24"/>
              </w:rPr>
              <w:t>LTCOL BC Gurney</w:t>
            </w:r>
          </w:p>
          <w:p w:rsidR="00536B0E" w:rsidRPr="00A3192B" w:rsidRDefault="00536B0E" w:rsidP="00536B0E">
            <w:pPr>
              <w:rPr>
                <w:rFonts w:ascii="Calibri" w:hAnsi="Calibri" w:cs="Calibri"/>
                <w:color w:val="000000"/>
                <w:szCs w:val="24"/>
              </w:rPr>
            </w:pPr>
            <w:r w:rsidRPr="00A3192B">
              <w:rPr>
                <w:rFonts w:ascii="Calibri" w:hAnsi="Calibri" w:cs="Calibri"/>
                <w:color w:val="000000"/>
                <w:szCs w:val="24"/>
              </w:rPr>
              <w:t xml:space="preserve">LTCOL J Totoro </w:t>
            </w:r>
          </w:p>
          <w:p w:rsidR="00447DD3" w:rsidRPr="00F5093F" w:rsidRDefault="00536B0E" w:rsidP="004F0016">
            <w:r w:rsidRPr="00A3192B">
              <w:t>LTCOL AD Mitchell</w:t>
            </w:r>
          </w:p>
          <w:p w:rsidR="00AC0B2F" w:rsidRPr="00A3192B" w:rsidRDefault="00AC0B2F" w:rsidP="004F0016">
            <w:pPr>
              <w:rPr>
                <w:rFonts w:ascii="Calibri" w:hAnsi="Calibri" w:cs="Calibri"/>
                <w:color w:val="000000"/>
                <w:szCs w:val="24"/>
              </w:rPr>
            </w:pPr>
            <w:r w:rsidRPr="00A3192B">
              <w:rPr>
                <w:rFonts w:ascii="Calibri" w:hAnsi="Calibri" w:cs="Calibri"/>
                <w:color w:val="000000"/>
                <w:szCs w:val="24"/>
              </w:rPr>
              <w:t>SSGT (Rtd) AD Johnson</w:t>
            </w:r>
          </w:p>
          <w:p w:rsidR="00447DD3" w:rsidRPr="00A3192B" w:rsidRDefault="00447DD3" w:rsidP="00447DD3">
            <w:pPr>
              <w:rPr>
                <w:rFonts w:ascii="Calibri" w:hAnsi="Calibri" w:cs="Calibri"/>
                <w:color w:val="000000"/>
                <w:szCs w:val="24"/>
              </w:rPr>
            </w:pPr>
            <w:r w:rsidRPr="00A3192B">
              <w:rPr>
                <w:rFonts w:ascii="Calibri" w:hAnsi="Calibri" w:cs="Calibri"/>
                <w:color w:val="000000"/>
                <w:szCs w:val="24"/>
              </w:rPr>
              <w:t>2LT Natasha Whyte (Secretary)</w:t>
            </w:r>
          </w:p>
          <w:p w:rsidR="00731E45" w:rsidRPr="00A3192B" w:rsidRDefault="00731E45" w:rsidP="002855F7"/>
        </w:tc>
      </w:tr>
    </w:tbl>
    <w:p w:rsidR="0039379D" w:rsidRPr="00A20188" w:rsidRDefault="0039379D" w:rsidP="004F0016">
      <w:pPr>
        <w:rPr>
          <w:sz w:val="6"/>
        </w:rPr>
      </w:pPr>
    </w:p>
    <w:tbl>
      <w:tblPr>
        <w:tblStyle w:val="TableGrid"/>
        <w:tblW w:w="5424" w:type="pct"/>
        <w:tblInd w:w="-431" w:type="dxa"/>
        <w:tblLayout w:type="fixed"/>
        <w:tblLook w:val="04A0" w:firstRow="1" w:lastRow="0" w:firstColumn="1" w:lastColumn="0" w:noHBand="0" w:noVBand="1"/>
      </w:tblPr>
      <w:tblGrid>
        <w:gridCol w:w="2269"/>
        <w:gridCol w:w="7513"/>
      </w:tblGrid>
      <w:tr w:rsidR="0039379D" w:rsidRPr="00EF7D82" w:rsidTr="00C53CBE">
        <w:trPr>
          <w:trHeight w:val="304"/>
        </w:trPr>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39379D" w:rsidRPr="00D64E0B" w:rsidRDefault="0039379D" w:rsidP="004F0016">
            <w:pPr>
              <w:rPr>
                <w:b/>
                <w:bCs/>
                <w:szCs w:val="24"/>
              </w:rPr>
            </w:pPr>
            <w:r w:rsidRPr="00D64E0B">
              <w:rPr>
                <w:b/>
                <w:bCs/>
                <w:szCs w:val="24"/>
              </w:rPr>
              <w:t>Topic/Discussion</w:t>
            </w:r>
          </w:p>
        </w:tc>
        <w:tc>
          <w:tcPr>
            <w:tcW w:w="3840" w:type="pct"/>
            <w:tcBorders>
              <w:top w:val="single" w:sz="4" w:space="0" w:color="auto"/>
              <w:left w:val="single" w:sz="4" w:space="0" w:color="auto"/>
              <w:right w:val="single" w:sz="4" w:space="0" w:color="auto"/>
            </w:tcBorders>
            <w:shd w:val="clear" w:color="auto" w:fill="auto"/>
            <w:vAlign w:val="center"/>
          </w:tcPr>
          <w:p w:rsidR="0039379D" w:rsidRPr="00D64E0B" w:rsidRDefault="0039379D" w:rsidP="004F0016">
            <w:pPr>
              <w:rPr>
                <w:b/>
                <w:bCs/>
                <w:szCs w:val="24"/>
              </w:rPr>
            </w:pPr>
            <w:r w:rsidRPr="00D64E0B">
              <w:rPr>
                <w:b/>
                <w:bCs/>
                <w:szCs w:val="24"/>
              </w:rPr>
              <w:t>Outcomes/Decisions/Action Items</w:t>
            </w:r>
          </w:p>
        </w:tc>
      </w:tr>
      <w:tr w:rsidR="0039379D" w:rsidRPr="00FA0CAD" w:rsidTr="00C53CBE">
        <w:trPr>
          <w:trHeight w:val="567"/>
        </w:trPr>
        <w:tc>
          <w:tcPr>
            <w:tcW w:w="1160" w:type="pct"/>
            <w:tcBorders>
              <w:top w:val="single" w:sz="4" w:space="0" w:color="auto"/>
              <w:left w:val="single" w:sz="4" w:space="0" w:color="auto"/>
              <w:bottom w:val="single" w:sz="4" w:space="0" w:color="auto"/>
              <w:right w:val="single" w:sz="4" w:space="0" w:color="auto"/>
            </w:tcBorders>
            <w:shd w:val="clear" w:color="auto" w:fill="auto"/>
          </w:tcPr>
          <w:p w:rsidR="0039379D" w:rsidRPr="000075BB" w:rsidRDefault="0039379D" w:rsidP="004F0016">
            <w:pPr>
              <w:pStyle w:val="ListParagraph"/>
              <w:numPr>
                <w:ilvl w:val="0"/>
                <w:numId w:val="1"/>
              </w:numPr>
              <w:rPr>
                <w:b/>
              </w:rPr>
            </w:pPr>
            <w:r w:rsidRPr="000075BB">
              <w:rPr>
                <w:b/>
              </w:rPr>
              <w:t>Opening</w:t>
            </w:r>
          </w:p>
        </w:tc>
        <w:tc>
          <w:tcPr>
            <w:tcW w:w="3840" w:type="pct"/>
            <w:tcBorders>
              <w:left w:val="single" w:sz="4" w:space="0" w:color="auto"/>
              <w:right w:val="single" w:sz="4" w:space="0" w:color="auto"/>
            </w:tcBorders>
            <w:shd w:val="clear" w:color="auto" w:fill="auto"/>
          </w:tcPr>
          <w:p w:rsidR="0039379D" w:rsidRPr="000075BB" w:rsidRDefault="0039379D" w:rsidP="004F0016">
            <w:r w:rsidRPr="000075BB">
              <w:t>The Chair declared the meeting of the RNZE Charitable Trust Board, held in</w:t>
            </w:r>
            <w:r>
              <w:t xml:space="preserve"> the</w:t>
            </w:r>
            <w:r w:rsidRPr="000075BB">
              <w:t xml:space="preserve"> </w:t>
            </w:r>
            <w:r w:rsidR="002855F7">
              <w:t xml:space="preserve">George Bridges Room </w:t>
            </w:r>
            <w:r>
              <w:t xml:space="preserve">open at 1304, </w:t>
            </w:r>
            <w:r w:rsidRPr="000075BB">
              <w:t>and welcomed all members present. Introductions of those present conducted.</w:t>
            </w:r>
          </w:p>
          <w:p w:rsidR="0039379D" w:rsidRPr="000075BB" w:rsidRDefault="0039379D" w:rsidP="004F0016"/>
          <w:p w:rsidR="0039379D" w:rsidRPr="00A3192B" w:rsidRDefault="0039379D" w:rsidP="004F0016">
            <w:pPr>
              <w:rPr>
                <w:rFonts w:ascii="Calibri" w:hAnsi="Calibri" w:cs="Calibri"/>
                <w:color w:val="000000"/>
                <w:szCs w:val="24"/>
              </w:rPr>
            </w:pPr>
            <w:r w:rsidRPr="000075BB">
              <w:t>Apologies from</w:t>
            </w:r>
            <w:r>
              <w:t xml:space="preserve"> </w:t>
            </w:r>
            <w:r w:rsidR="00447DD3">
              <w:rPr>
                <w:rFonts w:ascii="Calibri" w:hAnsi="Calibri" w:cs="Calibri"/>
                <w:color w:val="000000"/>
                <w:szCs w:val="24"/>
              </w:rPr>
              <w:t xml:space="preserve">COL PJ Curry, </w:t>
            </w:r>
            <w:r w:rsidR="00F5093F">
              <w:rPr>
                <w:rFonts w:ascii="Calibri" w:hAnsi="Calibri" w:cs="Calibri"/>
                <w:color w:val="000000"/>
                <w:szCs w:val="24"/>
              </w:rPr>
              <w:t xml:space="preserve">LTCOL BC Gurney, LTCOL J Totoro, LTCOL AD Mitchell, </w:t>
            </w:r>
            <w:r w:rsidR="00447DD3" w:rsidRPr="00A3192B">
              <w:rPr>
                <w:rFonts w:ascii="Calibri" w:hAnsi="Calibri" w:cs="Calibri"/>
                <w:color w:val="000000"/>
                <w:szCs w:val="24"/>
              </w:rPr>
              <w:t>SSGT (Rtd) AD Johnson</w:t>
            </w:r>
            <w:r w:rsidR="00F5093F">
              <w:rPr>
                <w:rFonts w:ascii="Calibri" w:hAnsi="Calibri" w:cs="Calibri"/>
                <w:color w:val="000000"/>
                <w:szCs w:val="24"/>
              </w:rPr>
              <w:t xml:space="preserve"> and </w:t>
            </w:r>
            <w:r w:rsidR="00447DD3" w:rsidRPr="00A3192B">
              <w:rPr>
                <w:rFonts w:ascii="Calibri" w:hAnsi="Calibri" w:cs="Calibri"/>
                <w:color w:val="000000"/>
                <w:szCs w:val="24"/>
              </w:rPr>
              <w:t>2LT Natasha Whyte (Secretary)</w:t>
            </w:r>
            <w:r w:rsidR="00447DD3">
              <w:rPr>
                <w:rFonts w:ascii="Calibri" w:hAnsi="Calibri" w:cs="Calibri"/>
                <w:color w:val="000000"/>
                <w:szCs w:val="24"/>
              </w:rPr>
              <w:t>.</w:t>
            </w:r>
          </w:p>
          <w:p w:rsidR="0039379D" w:rsidRPr="000075BB" w:rsidRDefault="0039379D" w:rsidP="004F0016"/>
          <w:p w:rsidR="0039379D" w:rsidRPr="00F5093F" w:rsidRDefault="0039379D" w:rsidP="004F0016">
            <w:pPr>
              <w:rPr>
                <w:rFonts w:ascii="Calibri" w:hAnsi="Calibri" w:cs="Calibri"/>
                <w:color w:val="000000"/>
                <w:szCs w:val="24"/>
              </w:rPr>
            </w:pPr>
            <w:r w:rsidRPr="000075BB">
              <w:rPr>
                <w:b/>
                <w:szCs w:val="24"/>
              </w:rPr>
              <w:t>Moved</w:t>
            </w:r>
            <w:r w:rsidRPr="000075BB">
              <w:rPr>
                <w:szCs w:val="24"/>
              </w:rPr>
              <w:t xml:space="preserve">: </w:t>
            </w:r>
            <w:r w:rsidR="00F5093F" w:rsidRPr="00A3192B">
              <w:rPr>
                <w:rFonts w:ascii="Calibri" w:hAnsi="Calibri" w:cs="Calibri"/>
                <w:color w:val="000000"/>
                <w:szCs w:val="24"/>
              </w:rPr>
              <w:t>LTCOL (Rtd) JS Hollander</w:t>
            </w:r>
          </w:p>
          <w:p w:rsidR="0039379D" w:rsidRPr="00F5093F" w:rsidRDefault="0039379D" w:rsidP="004F0016">
            <w:pPr>
              <w:rPr>
                <w:rFonts w:ascii="Calibri" w:hAnsi="Calibri" w:cs="Calibri"/>
                <w:color w:val="000000"/>
                <w:szCs w:val="24"/>
              </w:rPr>
            </w:pPr>
            <w:r w:rsidRPr="000075BB">
              <w:rPr>
                <w:b/>
                <w:szCs w:val="24"/>
              </w:rPr>
              <w:t>Seconded</w:t>
            </w:r>
            <w:r w:rsidRPr="000075BB">
              <w:rPr>
                <w:szCs w:val="24"/>
              </w:rPr>
              <w:t xml:space="preserve">: </w:t>
            </w:r>
            <w:r w:rsidR="00F5093F" w:rsidRPr="00A3192B">
              <w:rPr>
                <w:rFonts w:ascii="Calibri" w:hAnsi="Calibri" w:cs="Calibri"/>
                <w:color w:val="000000"/>
                <w:szCs w:val="24"/>
              </w:rPr>
              <w:t xml:space="preserve">WO1 C Fairbairn </w:t>
            </w:r>
          </w:p>
          <w:p w:rsidR="0039379D" w:rsidRPr="00A3192B" w:rsidRDefault="0039379D" w:rsidP="004F0016">
            <w:pPr>
              <w:jc w:val="both"/>
              <w:rPr>
                <w:b/>
                <w:szCs w:val="24"/>
              </w:rPr>
            </w:pPr>
            <w:r w:rsidRPr="000075BB">
              <w:rPr>
                <w:b/>
                <w:szCs w:val="24"/>
              </w:rPr>
              <w:t>Carried</w:t>
            </w:r>
          </w:p>
        </w:tc>
      </w:tr>
      <w:tr w:rsidR="0039379D" w:rsidRPr="00FA0CAD" w:rsidTr="00C53CBE">
        <w:trPr>
          <w:trHeight w:val="567"/>
        </w:trPr>
        <w:tc>
          <w:tcPr>
            <w:tcW w:w="1160" w:type="pct"/>
            <w:tcBorders>
              <w:top w:val="single" w:sz="4" w:space="0" w:color="auto"/>
              <w:left w:val="single" w:sz="4" w:space="0" w:color="auto"/>
              <w:bottom w:val="single" w:sz="4" w:space="0" w:color="auto"/>
              <w:right w:val="single" w:sz="4" w:space="0" w:color="auto"/>
            </w:tcBorders>
            <w:shd w:val="clear" w:color="auto" w:fill="auto"/>
          </w:tcPr>
          <w:p w:rsidR="0039379D" w:rsidRPr="000075BB" w:rsidRDefault="0039379D" w:rsidP="004F0016">
            <w:pPr>
              <w:pStyle w:val="ListParagraph"/>
              <w:numPr>
                <w:ilvl w:val="0"/>
                <w:numId w:val="1"/>
              </w:numPr>
              <w:rPr>
                <w:b/>
              </w:rPr>
            </w:pPr>
            <w:r w:rsidRPr="000075BB">
              <w:rPr>
                <w:b/>
              </w:rPr>
              <w:t>Minutes from the last Meeting</w:t>
            </w:r>
          </w:p>
        </w:tc>
        <w:tc>
          <w:tcPr>
            <w:tcW w:w="3840" w:type="pct"/>
            <w:tcBorders>
              <w:left w:val="single" w:sz="4" w:space="0" w:color="auto"/>
              <w:right w:val="single" w:sz="4" w:space="0" w:color="auto"/>
            </w:tcBorders>
            <w:shd w:val="clear" w:color="auto" w:fill="auto"/>
          </w:tcPr>
          <w:p w:rsidR="0039379D" w:rsidRPr="00F5093F" w:rsidRDefault="00F5093F" w:rsidP="004F0016">
            <w:pPr>
              <w:rPr>
                <w:rFonts w:ascii="Calibri" w:hAnsi="Calibri" w:cs="Calibri"/>
                <w:color w:val="000000"/>
                <w:szCs w:val="24"/>
              </w:rPr>
            </w:pPr>
            <w:r>
              <w:t>It was noted that in future only trustees should move or second items.</w:t>
            </w:r>
            <w:r w:rsidR="004F27C0">
              <w:t xml:space="preserve"> Some items in the previous minutes had been moved or seconded by attendees that were not trustees.</w:t>
            </w:r>
            <w:r>
              <w:rPr>
                <w:rFonts w:ascii="Calibri" w:hAnsi="Calibri" w:cs="Calibri"/>
                <w:color w:val="000000"/>
                <w:szCs w:val="24"/>
              </w:rPr>
              <w:t xml:space="preserve"> However all present were confident this would not impact their validity, the </w:t>
            </w:r>
            <w:r>
              <w:t>m</w:t>
            </w:r>
            <w:r w:rsidR="0039379D" w:rsidRPr="000075BB">
              <w:t xml:space="preserve">inutes from the last meeting held on </w:t>
            </w:r>
            <w:r w:rsidR="00447DD3">
              <w:t>16 May</w:t>
            </w:r>
            <w:r w:rsidR="0039379D">
              <w:t xml:space="preserve"> 24</w:t>
            </w:r>
            <w:r w:rsidR="0039379D" w:rsidRPr="000075BB">
              <w:t xml:space="preserve"> were </w:t>
            </w:r>
            <w:r>
              <w:t xml:space="preserve">then </w:t>
            </w:r>
            <w:r w:rsidR="0039379D" w:rsidRPr="000075BB">
              <w:t>approved.</w:t>
            </w:r>
          </w:p>
          <w:p w:rsidR="0039379D" w:rsidRPr="000075BB" w:rsidRDefault="0039379D" w:rsidP="004F0016"/>
          <w:p w:rsidR="0039379D" w:rsidRPr="000075BB" w:rsidRDefault="0039379D" w:rsidP="004F0016">
            <w:pPr>
              <w:jc w:val="both"/>
              <w:rPr>
                <w:szCs w:val="24"/>
              </w:rPr>
            </w:pPr>
            <w:r w:rsidRPr="000075BB">
              <w:rPr>
                <w:b/>
                <w:szCs w:val="24"/>
              </w:rPr>
              <w:t>Moved</w:t>
            </w:r>
            <w:r w:rsidRPr="000075BB">
              <w:rPr>
                <w:szCs w:val="24"/>
              </w:rPr>
              <w:t xml:space="preserve">: </w:t>
            </w:r>
            <w:r w:rsidR="00F5093F" w:rsidRPr="00A3192B">
              <w:rPr>
                <w:rFonts w:ascii="Calibri" w:hAnsi="Calibri" w:cs="Calibri"/>
                <w:color w:val="000000"/>
                <w:szCs w:val="24"/>
              </w:rPr>
              <w:t>WO1 C Fairbairn</w:t>
            </w:r>
          </w:p>
          <w:p w:rsidR="0039379D" w:rsidRPr="00F5093F" w:rsidRDefault="0039379D" w:rsidP="004F0016">
            <w:pPr>
              <w:rPr>
                <w:rFonts w:ascii="Calibri" w:hAnsi="Calibri" w:cs="Calibri"/>
                <w:color w:val="000000"/>
                <w:szCs w:val="24"/>
              </w:rPr>
            </w:pPr>
            <w:r w:rsidRPr="000075BB">
              <w:rPr>
                <w:b/>
                <w:szCs w:val="24"/>
              </w:rPr>
              <w:t>Seconded</w:t>
            </w:r>
            <w:r w:rsidRPr="000075BB">
              <w:rPr>
                <w:szCs w:val="24"/>
              </w:rPr>
              <w:t xml:space="preserve">: </w:t>
            </w:r>
            <w:r w:rsidR="00F5093F" w:rsidRPr="00A3192B">
              <w:rPr>
                <w:rFonts w:ascii="Calibri" w:hAnsi="Calibri" w:cs="Calibri"/>
                <w:color w:val="000000"/>
                <w:szCs w:val="24"/>
              </w:rPr>
              <w:t>WO1 (Rtd) G Findon</w:t>
            </w:r>
          </w:p>
          <w:p w:rsidR="0039379D" w:rsidRPr="00A12B7C" w:rsidRDefault="0039379D" w:rsidP="004F0016">
            <w:pPr>
              <w:jc w:val="both"/>
              <w:rPr>
                <w:b/>
                <w:szCs w:val="24"/>
              </w:rPr>
            </w:pPr>
            <w:r w:rsidRPr="000075BB">
              <w:rPr>
                <w:b/>
                <w:szCs w:val="24"/>
              </w:rPr>
              <w:t>Carried</w:t>
            </w:r>
          </w:p>
        </w:tc>
      </w:tr>
      <w:tr w:rsidR="00680FE7" w:rsidRPr="00FA0CAD" w:rsidTr="00C53CBE">
        <w:trPr>
          <w:trHeight w:val="567"/>
        </w:trPr>
        <w:tc>
          <w:tcPr>
            <w:tcW w:w="1160" w:type="pct"/>
            <w:tcBorders>
              <w:top w:val="single" w:sz="4" w:space="0" w:color="auto"/>
              <w:left w:val="single" w:sz="4" w:space="0" w:color="auto"/>
              <w:bottom w:val="single" w:sz="4" w:space="0" w:color="auto"/>
              <w:right w:val="single" w:sz="4" w:space="0" w:color="auto"/>
            </w:tcBorders>
            <w:shd w:val="clear" w:color="auto" w:fill="auto"/>
          </w:tcPr>
          <w:p w:rsidR="0039379D" w:rsidRPr="0039379D" w:rsidRDefault="0039379D" w:rsidP="004F0016">
            <w:pPr>
              <w:pStyle w:val="ListParagraph"/>
              <w:numPr>
                <w:ilvl w:val="0"/>
                <w:numId w:val="1"/>
              </w:numPr>
              <w:rPr>
                <w:b/>
              </w:rPr>
            </w:pPr>
            <w:r w:rsidRPr="0039379D">
              <w:rPr>
                <w:b/>
              </w:rPr>
              <w:t>Matters arising from previous minutes</w:t>
            </w:r>
          </w:p>
        </w:tc>
        <w:tc>
          <w:tcPr>
            <w:tcW w:w="3840" w:type="pct"/>
            <w:tcBorders>
              <w:left w:val="single" w:sz="4" w:space="0" w:color="auto"/>
              <w:right w:val="single" w:sz="4" w:space="0" w:color="auto"/>
            </w:tcBorders>
            <w:shd w:val="clear" w:color="auto" w:fill="auto"/>
          </w:tcPr>
          <w:p w:rsidR="00680FE7" w:rsidRDefault="0039379D" w:rsidP="004F27C0">
            <w:pPr>
              <w:rPr>
                <w:szCs w:val="24"/>
              </w:rPr>
            </w:pPr>
            <w:r w:rsidRPr="0039379D">
              <w:rPr>
                <w:szCs w:val="24"/>
              </w:rPr>
              <w:t>Nil, covered in the RNZE CT progress report (see Item 6 below).</w:t>
            </w:r>
          </w:p>
          <w:p w:rsidR="00680FE7" w:rsidRDefault="00680FE7" w:rsidP="004F0016">
            <w:pPr>
              <w:tabs>
                <w:tab w:val="left" w:pos="2323"/>
              </w:tabs>
              <w:rPr>
                <w:szCs w:val="24"/>
              </w:rPr>
            </w:pPr>
          </w:p>
          <w:p w:rsidR="00680FE7" w:rsidRPr="0039379D" w:rsidRDefault="00680FE7" w:rsidP="004F0016">
            <w:pPr>
              <w:tabs>
                <w:tab w:val="left" w:pos="2323"/>
              </w:tabs>
              <w:rPr>
                <w:szCs w:val="24"/>
              </w:rPr>
            </w:pPr>
          </w:p>
        </w:tc>
      </w:tr>
      <w:tr w:rsidR="0039379D" w:rsidRPr="00FA0CAD" w:rsidTr="00C53CBE">
        <w:trPr>
          <w:trHeight w:val="567"/>
        </w:trPr>
        <w:tc>
          <w:tcPr>
            <w:tcW w:w="1160" w:type="pct"/>
            <w:tcBorders>
              <w:top w:val="single" w:sz="4" w:space="0" w:color="auto"/>
              <w:left w:val="single" w:sz="4" w:space="0" w:color="auto"/>
              <w:bottom w:val="single" w:sz="4" w:space="0" w:color="auto"/>
              <w:right w:val="single" w:sz="4" w:space="0" w:color="auto"/>
            </w:tcBorders>
            <w:shd w:val="clear" w:color="auto" w:fill="auto"/>
          </w:tcPr>
          <w:p w:rsidR="0039379D" w:rsidRPr="000075BB" w:rsidRDefault="0039379D" w:rsidP="004F0016">
            <w:pPr>
              <w:pStyle w:val="ListParagraph"/>
              <w:numPr>
                <w:ilvl w:val="0"/>
                <w:numId w:val="1"/>
              </w:numPr>
              <w:rPr>
                <w:b/>
              </w:rPr>
            </w:pPr>
            <w:r w:rsidRPr="000075BB">
              <w:rPr>
                <w:b/>
              </w:rPr>
              <w:t>Correspondence</w:t>
            </w:r>
          </w:p>
        </w:tc>
        <w:tc>
          <w:tcPr>
            <w:tcW w:w="3840" w:type="pct"/>
            <w:tcBorders>
              <w:left w:val="single" w:sz="4" w:space="0" w:color="auto"/>
              <w:right w:val="single" w:sz="4" w:space="0" w:color="auto"/>
            </w:tcBorders>
            <w:shd w:val="clear" w:color="auto" w:fill="auto"/>
          </w:tcPr>
          <w:p w:rsidR="0039379D" w:rsidRPr="000075BB" w:rsidRDefault="0039379D" w:rsidP="004F0016">
            <w:r w:rsidRPr="000075BB">
              <w:t>The Secretary/Chair acknowledged inward/outwards correspondence.</w:t>
            </w:r>
          </w:p>
          <w:p w:rsidR="0039379D" w:rsidRPr="000075BB" w:rsidRDefault="0039379D" w:rsidP="004F0016"/>
          <w:p w:rsidR="0039379D" w:rsidRPr="000075BB" w:rsidRDefault="0039379D" w:rsidP="004F0016">
            <w:r w:rsidRPr="000075BB">
              <w:lastRenderedPageBreak/>
              <w:t>Inwards Correspondence:</w:t>
            </w:r>
          </w:p>
          <w:tbl>
            <w:tblPr>
              <w:tblStyle w:val="TableGrid"/>
              <w:tblW w:w="6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1"/>
              <w:gridCol w:w="1447"/>
            </w:tblGrid>
            <w:tr w:rsidR="004F27C0" w:rsidRPr="00F5093F" w:rsidTr="00F33D53">
              <w:tc>
                <w:tcPr>
                  <w:tcW w:w="5131" w:type="dxa"/>
                  <w:vAlign w:val="center"/>
                </w:tcPr>
                <w:p w:rsidR="004F27C0" w:rsidRPr="00F5093F" w:rsidRDefault="004F27C0" w:rsidP="004F27C0">
                  <w:pPr>
                    <w:pStyle w:val="ListParagraph"/>
                    <w:numPr>
                      <w:ilvl w:val="0"/>
                      <w:numId w:val="3"/>
                    </w:numPr>
                  </w:pPr>
                  <w:r w:rsidRPr="00F5093F">
                    <w:t>SPR Association Mission and Lines of Effort 2024-2026 Document</w:t>
                  </w:r>
                  <w:r>
                    <w:t xml:space="preserve"> (enclosure 1)</w:t>
                  </w:r>
                </w:p>
              </w:tc>
              <w:tc>
                <w:tcPr>
                  <w:tcW w:w="1447" w:type="dxa"/>
                  <w:vAlign w:val="center"/>
                </w:tcPr>
                <w:p w:rsidR="004F27C0" w:rsidRPr="00F5093F" w:rsidRDefault="004F27C0" w:rsidP="004F27C0">
                  <w:r>
                    <w:t>26 June 24</w:t>
                  </w:r>
                </w:p>
              </w:tc>
            </w:tr>
            <w:tr w:rsidR="004F27C0" w:rsidRPr="00F5093F" w:rsidTr="00F33D53">
              <w:tc>
                <w:tcPr>
                  <w:tcW w:w="5131" w:type="dxa"/>
                  <w:vAlign w:val="center"/>
                </w:tcPr>
                <w:p w:rsidR="004F27C0" w:rsidRPr="00F5093F" w:rsidRDefault="004F27C0" w:rsidP="004F27C0">
                  <w:pPr>
                    <w:pStyle w:val="ListParagraph"/>
                    <w:numPr>
                      <w:ilvl w:val="0"/>
                      <w:numId w:val="3"/>
                    </w:numPr>
                  </w:pPr>
                  <w:r w:rsidRPr="00F5093F">
                    <w:t>RNZE CT bursary Scheme Application – SPR Le Fey (withdrawn)</w:t>
                  </w:r>
                </w:p>
              </w:tc>
              <w:tc>
                <w:tcPr>
                  <w:tcW w:w="1447" w:type="dxa"/>
                  <w:vAlign w:val="center"/>
                </w:tcPr>
                <w:p w:rsidR="004F27C0" w:rsidRPr="00F5093F" w:rsidRDefault="004F27C0" w:rsidP="004F27C0">
                  <w:r w:rsidRPr="00F5093F">
                    <w:t>25 Jul 24</w:t>
                  </w:r>
                </w:p>
              </w:tc>
            </w:tr>
            <w:tr w:rsidR="004F27C0" w:rsidRPr="00F5093F" w:rsidTr="00F33D53">
              <w:tc>
                <w:tcPr>
                  <w:tcW w:w="5131" w:type="dxa"/>
                  <w:vAlign w:val="center"/>
                </w:tcPr>
                <w:p w:rsidR="004F27C0" w:rsidRPr="00F5093F" w:rsidRDefault="004F27C0" w:rsidP="004F27C0">
                  <w:pPr>
                    <w:pStyle w:val="ListParagraph"/>
                    <w:numPr>
                      <w:ilvl w:val="0"/>
                      <w:numId w:val="3"/>
                    </w:numPr>
                  </w:pPr>
                  <w:r w:rsidRPr="00F5093F">
                    <w:t>RNZE Charitable Trust Deed – Gordon Reid</w:t>
                  </w:r>
                </w:p>
              </w:tc>
              <w:tc>
                <w:tcPr>
                  <w:tcW w:w="1447" w:type="dxa"/>
                  <w:vAlign w:val="center"/>
                </w:tcPr>
                <w:p w:rsidR="004F27C0" w:rsidRPr="00F5093F" w:rsidRDefault="004F27C0" w:rsidP="004F27C0">
                  <w:r w:rsidRPr="00F5093F">
                    <w:t>2 Aug 24</w:t>
                  </w:r>
                </w:p>
              </w:tc>
            </w:tr>
          </w:tbl>
          <w:p w:rsidR="0039379D" w:rsidRPr="00F5093F" w:rsidRDefault="0039379D" w:rsidP="004F0016">
            <w:pPr>
              <w:pStyle w:val="ListParagraph"/>
            </w:pPr>
          </w:p>
          <w:p w:rsidR="0039379D" w:rsidRPr="00F5093F" w:rsidRDefault="0039379D" w:rsidP="004F0016">
            <w:r w:rsidRPr="00F5093F">
              <w:t>Outwards Correspondence: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1"/>
              <w:gridCol w:w="1447"/>
            </w:tblGrid>
            <w:tr w:rsidR="0039379D" w:rsidRPr="00F96529" w:rsidTr="00F33D53">
              <w:tc>
                <w:tcPr>
                  <w:tcW w:w="5131" w:type="dxa"/>
                  <w:vAlign w:val="center"/>
                </w:tcPr>
                <w:p w:rsidR="0039379D" w:rsidRPr="00F5093F" w:rsidRDefault="00F5093F" w:rsidP="004F0016">
                  <w:pPr>
                    <w:pStyle w:val="ListParagraph"/>
                    <w:numPr>
                      <w:ilvl w:val="0"/>
                      <w:numId w:val="4"/>
                    </w:numPr>
                  </w:pPr>
                  <w:r w:rsidRPr="00F5093F">
                    <w:t>Nil</w:t>
                  </w:r>
                </w:p>
              </w:tc>
              <w:tc>
                <w:tcPr>
                  <w:tcW w:w="1447" w:type="dxa"/>
                  <w:vAlign w:val="center"/>
                </w:tcPr>
                <w:p w:rsidR="0039379D" w:rsidRPr="00F5093F" w:rsidRDefault="0039379D" w:rsidP="004F0016"/>
              </w:tc>
            </w:tr>
          </w:tbl>
          <w:p w:rsidR="0039379D" w:rsidRPr="000075BB" w:rsidRDefault="0039379D" w:rsidP="004F0016">
            <w:r w:rsidRPr="000075BB">
              <w:t xml:space="preserve">All other routine internal and external correspondence has been via email. </w:t>
            </w:r>
          </w:p>
          <w:p w:rsidR="00EA60F9" w:rsidRDefault="00EA60F9" w:rsidP="004F0016">
            <w:pPr>
              <w:rPr>
                <w:szCs w:val="24"/>
              </w:rPr>
            </w:pPr>
          </w:p>
          <w:p w:rsidR="0039379D" w:rsidRPr="0039379D" w:rsidRDefault="0039379D" w:rsidP="004F0016">
            <w:pPr>
              <w:rPr>
                <w:rFonts w:ascii="Calibri" w:hAnsi="Calibri" w:cs="Calibri"/>
                <w:color w:val="000000"/>
                <w:szCs w:val="24"/>
              </w:rPr>
            </w:pPr>
            <w:r w:rsidRPr="000075BB">
              <w:rPr>
                <w:b/>
                <w:szCs w:val="24"/>
              </w:rPr>
              <w:t xml:space="preserve">Moved: </w:t>
            </w:r>
            <w:r w:rsidR="00F5093F" w:rsidRPr="00A3192B">
              <w:rPr>
                <w:rFonts w:ascii="Calibri" w:hAnsi="Calibri" w:cs="Calibri"/>
                <w:color w:val="000000"/>
                <w:szCs w:val="24"/>
              </w:rPr>
              <w:t>COL (Rtd) DH Jones</w:t>
            </w:r>
            <w:r w:rsidRPr="000075BB">
              <w:rPr>
                <w:b/>
                <w:szCs w:val="24"/>
              </w:rPr>
              <w:br/>
              <w:t>Seconded:</w:t>
            </w:r>
            <w:r>
              <w:rPr>
                <w:b/>
                <w:szCs w:val="24"/>
              </w:rPr>
              <w:t xml:space="preserve"> </w:t>
            </w:r>
            <w:r w:rsidR="00F5093F" w:rsidRPr="00A3192B">
              <w:rPr>
                <w:rFonts w:ascii="Calibri" w:hAnsi="Calibri" w:cs="Calibri"/>
                <w:color w:val="000000"/>
                <w:szCs w:val="24"/>
              </w:rPr>
              <w:t>WO1 (Rtd) G Findon</w:t>
            </w:r>
          </w:p>
          <w:p w:rsidR="00253CE4" w:rsidRPr="000075BB" w:rsidRDefault="0039379D" w:rsidP="004F0016">
            <w:pPr>
              <w:rPr>
                <w:b/>
                <w:szCs w:val="24"/>
              </w:rPr>
            </w:pPr>
            <w:r w:rsidRPr="000075BB">
              <w:rPr>
                <w:b/>
                <w:szCs w:val="24"/>
              </w:rPr>
              <w:t>Carried</w:t>
            </w:r>
          </w:p>
        </w:tc>
      </w:tr>
      <w:tr w:rsidR="0039379D" w:rsidRPr="00AC0B2F" w:rsidTr="00C53CBE">
        <w:trPr>
          <w:trHeight w:val="567"/>
        </w:trPr>
        <w:tc>
          <w:tcPr>
            <w:tcW w:w="1160" w:type="pct"/>
            <w:tcBorders>
              <w:top w:val="single" w:sz="4" w:space="0" w:color="auto"/>
              <w:left w:val="single" w:sz="4" w:space="0" w:color="auto"/>
              <w:bottom w:val="single" w:sz="4" w:space="0" w:color="auto"/>
              <w:right w:val="single" w:sz="4" w:space="0" w:color="auto"/>
            </w:tcBorders>
            <w:shd w:val="clear" w:color="auto" w:fill="auto"/>
          </w:tcPr>
          <w:p w:rsidR="0039379D" w:rsidRPr="000075BB" w:rsidRDefault="0039379D" w:rsidP="004F0016">
            <w:pPr>
              <w:pStyle w:val="ListParagraph"/>
              <w:numPr>
                <w:ilvl w:val="0"/>
                <w:numId w:val="1"/>
              </w:numPr>
              <w:rPr>
                <w:b/>
              </w:rPr>
            </w:pPr>
            <w:r w:rsidRPr="000075BB">
              <w:rPr>
                <w:b/>
              </w:rPr>
              <w:lastRenderedPageBreak/>
              <w:t>Finance</w:t>
            </w:r>
          </w:p>
        </w:tc>
        <w:tc>
          <w:tcPr>
            <w:tcW w:w="3840" w:type="pct"/>
            <w:tcBorders>
              <w:left w:val="single" w:sz="4" w:space="0" w:color="auto"/>
              <w:right w:val="single" w:sz="4" w:space="0" w:color="auto"/>
            </w:tcBorders>
            <w:shd w:val="clear" w:color="auto" w:fill="auto"/>
          </w:tcPr>
          <w:p w:rsidR="00253CE4" w:rsidRDefault="0039379D" w:rsidP="004F0016">
            <w:pPr>
              <w:pStyle w:val="ListParagraph"/>
              <w:numPr>
                <w:ilvl w:val="0"/>
                <w:numId w:val="19"/>
              </w:numPr>
            </w:pPr>
            <w:r w:rsidRPr="00082664">
              <w:t>Financial details and specifics for the RNZE CT were provided by the Treasurer, as circulated prior to the meeting.</w:t>
            </w:r>
            <w:r w:rsidR="006532A1">
              <w:t xml:space="preserve"> </w:t>
            </w:r>
            <w:r w:rsidRPr="00082664">
              <w:t xml:space="preserve"> </w:t>
            </w:r>
          </w:p>
          <w:p w:rsidR="00253CE4" w:rsidRDefault="0039379D" w:rsidP="004F0016">
            <w:pPr>
              <w:pStyle w:val="ListParagraph"/>
              <w:numPr>
                <w:ilvl w:val="0"/>
                <w:numId w:val="19"/>
              </w:numPr>
            </w:pPr>
            <w:r w:rsidRPr="00082664">
              <w:t xml:space="preserve">The </w:t>
            </w:r>
            <w:r w:rsidRPr="00253CE4">
              <w:rPr>
                <w:b/>
              </w:rPr>
              <w:t xml:space="preserve">RNZE CT Financial Report (For 1 </w:t>
            </w:r>
            <w:r w:rsidR="00BA789A">
              <w:rPr>
                <w:b/>
              </w:rPr>
              <w:t>May – 31 July</w:t>
            </w:r>
            <w:r w:rsidRPr="00253CE4">
              <w:rPr>
                <w:b/>
              </w:rPr>
              <w:t xml:space="preserve"> 2024)</w:t>
            </w:r>
            <w:r w:rsidR="004F27C0">
              <w:t xml:space="preserve"> was tabled, attached at e</w:t>
            </w:r>
            <w:r w:rsidRPr="00082664">
              <w:t xml:space="preserve">nclosure </w:t>
            </w:r>
            <w:r w:rsidR="003C1023">
              <w:t>2</w:t>
            </w:r>
            <w:r w:rsidRPr="00082664">
              <w:t xml:space="preserve">. </w:t>
            </w:r>
          </w:p>
          <w:p w:rsidR="00253CE4" w:rsidRPr="00253CE4" w:rsidRDefault="00253CE4" w:rsidP="004F0016">
            <w:pPr>
              <w:pStyle w:val="ListParagraph"/>
              <w:numPr>
                <w:ilvl w:val="0"/>
                <w:numId w:val="19"/>
              </w:numPr>
              <w:rPr>
                <w:b/>
              </w:rPr>
            </w:pPr>
            <w:r w:rsidRPr="00253CE4">
              <w:rPr>
                <w:b/>
              </w:rPr>
              <w:t xml:space="preserve">Bank </w:t>
            </w:r>
            <w:r w:rsidR="00BA789A">
              <w:rPr>
                <w:b/>
              </w:rPr>
              <w:t>Account Balances as at 31 Jul</w:t>
            </w:r>
            <w:r w:rsidRPr="00253CE4">
              <w:rPr>
                <w:b/>
              </w:rPr>
              <w:t xml:space="preserve"> 24:</w:t>
            </w:r>
          </w:p>
          <w:p w:rsidR="0039379D" w:rsidRPr="00082664" w:rsidRDefault="0039379D" w:rsidP="004F0016"/>
          <w:p w:rsidR="0039379D" w:rsidRPr="00082664" w:rsidRDefault="0039379D" w:rsidP="004F0016">
            <w:pPr>
              <w:pStyle w:val="ListParagraph"/>
              <w:numPr>
                <w:ilvl w:val="0"/>
                <w:numId w:val="8"/>
              </w:numPr>
              <w:autoSpaceDE w:val="0"/>
              <w:autoSpaceDN w:val="0"/>
              <w:adjustRightInd w:val="0"/>
              <w:rPr>
                <w:rFonts w:cs="Arial"/>
                <w:szCs w:val="24"/>
              </w:rPr>
            </w:pPr>
            <w:r w:rsidRPr="00082664">
              <w:rPr>
                <w:rFonts w:cs="Arial"/>
                <w:szCs w:val="24"/>
              </w:rPr>
              <w:t xml:space="preserve">00 </w:t>
            </w:r>
            <w:r w:rsidRPr="00082664">
              <w:rPr>
                <w:szCs w:val="24"/>
              </w:rPr>
              <w:t xml:space="preserve">(RNZE CT Ops-Transaction)                              </w:t>
            </w:r>
            <w:r w:rsidR="00082664" w:rsidRPr="00082664">
              <w:rPr>
                <w:rFonts w:cs="Arial"/>
                <w:szCs w:val="24"/>
              </w:rPr>
              <w:t>=</w:t>
            </w:r>
            <w:r w:rsidRPr="00082664">
              <w:rPr>
                <w:rFonts w:cs="Arial"/>
                <w:szCs w:val="24"/>
              </w:rPr>
              <w:t xml:space="preserve"> $</w:t>
            </w:r>
            <w:r w:rsidR="00BA789A">
              <w:rPr>
                <w:rFonts w:cs="Arial"/>
                <w:szCs w:val="24"/>
              </w:rPr>
              <w:t>4,458.66</w:t>
            </w:r>
          </w:p>
          <w:p w:rsidR="0039379D" w:rsidRPr="00082664" w:rsidRDefault="0039379D" w:rsidP="004F0016">
            <w:pPr>
              <w:pStyle w:val="ListParagraph"/>
              <w:numPr>
                <w:ilvl w:val="0"/>
                <w:numId w:val="8"/>
              </w:numPr>
              <w:autoSpaceDE w:val="0"/>
              <w:autoSpaceDN w:val="0"/>
              <w:adjustRightInd w:val="0"/>
              <w:rPr>
                <w:rFonts w:cs="Arial"/>
                <w:szCs w:val="24"/>
              </w:rPr>
            </w:pPr>
            <w:r w:rsidRPr="00082664">
              <w:rPr>
                <w:rFonts w:cs="Arial"/>
                <w:szCs w:val="24"/>
              </w:rPr>
              <w:t xml:space="preserve">03 </w:t>
            </w:r>
            <w:r w:rsidRPr="00082664">
              <w:rPr>
                <w:szCs w:val="24"/>
              </w:rPr>
              <w:t xml:space="preserve">(ECMC Ops) Account                                         </w:t>
            </w:r>
            <w:r w:rsidRPr="00082664">
              <w:rPr>
                <w:rFonts w:cs="Arial"/>
                <w:szCs w:val="24"/>
              </w:rPr>
              <w:t>= $742.20</w:t>
            </w:r>
          </w:p>
          <w:p w:rsidR="0039379D" w:rsidRPr="00082664" w:rsidRDefault="0039379D" w:rsidP="004F0016">
            <w:pPr>
              <w:pStyle w:val="ListParagraph"/>
              <w:numPr>
                <w:ilvl w:val="0"/>
                <w:numId w:val="8"/>
              </w:numPr>
              <w:autoSpaceDE w:val="0"/>
              <w:autoSpaceDN w:val="0"/>
              <w:adjustRightInd w:val="0"/>
              <w:rPr>
                <w:rFonts w:cs="Arial"/>
                <w:szCs w:val="24"/>
              </w:rPr>
            </w:pPr>
            <w:r w:rsidRPr="00082664">
              <w:rPr>
                <w:rFonts w:cs="Arial"/>
                <w:szCs w:val="24"/>
              </w:rPr>
              <w:t>04 (RNZE C</w:t>
            </w:r>
            <w:r w:rsidR="000D5109">
              <w:rPr>
                <w:rFonts w:cs="Arial"/>
                <w:szCs w:val="24"/>
              </w:rPr>
              <w:t>T Inv) Account (5.75% - 22/05/25</w:t>
            </w:r>
            <w:r w:rsidRPr="00082664">
              <w:rPr>
                <w:rFonts w:cs="Arial"/>
                <w:szCs w:val="24"/>
              </w:rPr>
              <w:t>)   = $10,000.00</w:t>
            </w:r>
          </w:p>
          <w:p w:rsidR="0039379D" w:rsidRPr="00082664" w:rsidRDefault="0039379D" w:rsidP="004F0016">
            <w:pPr>
              <w:pStyle w:val="ListParagraph"/>
              <w:numPr>
                <w:ilvl w:val="0"/>
                <w:numId w:val="8"/>
              </w:numPr>
              <w:autoSpaceDE w:val="0"/>
              <w:autoSpaceDN w:val="0"/>
              <w:adjustRightInd w:val="0"/>
              <w:rPr>
                <w:rFonts w:cs="Arial"/>
                <w:szCs w:val="24"/>
              </w:rPr>
            </w:pPr>
            <w:r w:rsidRPr="00082664">
              <w:rPr>
                <w:rFonts w:cs="Arial"/>
                <w:szCs w:val="24"/>
              </w:rPr>
              <w:t>18 (RNZE CT Inv) Account (</w:t>
            </w:r>
            <w:r w:rsidR="00253CE4">
              <w:rPr>
                <w:rFonts w:cs="Arial"/>
                <w:szCs w:val="24"/>
              </w:rPr>
              <w:t>6.15% - 14/03/25</w:t>
            </w:r>
            <w:r w:rsidRPr="00082664">
              <w:rPr>
                <w:rFonts w:cs="Arial"/>
                <w:szCs w:val="24"/>
              </w:rPr>
              <w:t>)   = $10,000.00</w:t>
            </w:r>
          </w:p>
          <w:p w:rsidR="0039379D" w:rsidRPr="00082664" w:rsidRDefault="0039379D" w:rsidP="004F0016">
            <w:pPr>
              <w:pStyle w:val="ListParagraph"/>
              <w:numPr>
                <w:ilvl w:val="0"/>
                <w:numId w:val="8"/>
              </w:numPr>
              <w:autoSpaceDE w:val="0"/>
              <w:autoSpaceDN w:val="0"/>
              <w:adjustRightInd w:val="0"/>
              <w:rPr>
                <w:rFonts w:cs="Arial"/>
                <w:szCs w:val="24"/>
              </w:rPr>
            </w:pPr>
            <w:r w:rsidRPr="00082664">
              <w:rPr>
                <w:rFonts w:cs="Arial"/>
                <w:szCs w:val="24"/>
              </w:rPr>
              <w:t>19 (RNZE CT Inv) Account (6.15% - 14/12/24)   = $10,000.00</w:t>
            </w:r>
          </w:p>
          <w:p w:rsidR="0039379D" w:rsidRPr="00082664" w:rsidRDefault="0039379D" w:rsidP="004F0016">
            <w:pPr>
              <w:pStyle w:val="ListParagraph"/>
              <w:numPr>
                <w:ilvl w:val="0"/>
                <w:numId w:val="8"/>
              </w:numPr>
              <w:autoSpaceDE w:val="0"/>
              <w:autoSpaceDN w:val="0"/>
              <w:adjustRightInd w:val="0"/>
              <w:rPr>
                <w:rFonts w:cs="Arial"/>
                <w:szCs w:val="24"/>
              </w:rPr>
            </w:pPr>
            <w:r w:rsidRPr="00082664">
              <w:rPr>
                <w:rFonts w:cs="Arial"/>
                <w:szCs w:val="24"/>
              </w:rPr>
              <w:t>20 (RNZE CT Inv) Account (5.90% - 25/08/24)   = $10,000.00</w:t>
            </w:r>
          </w:p>
          <w:p w:rsidR="0039379D" w:rsidRPr="00082664" w:rsidRDefault="0039379D" w:rsidP="004F0016">
            <w:pPr>
              <w:pStyle w:val="ListParagraph"/>
              <w:numPr>
                <w:ilvl w:val="0"/>
                <w:numId w:val="8"/>
              </w:numPr>
              <w:autoSpaceDE w:val="0"/>
              <w:autoSpaceDN w:val="0"/>
              <w:adjustRightInd w:val="0"/>
              <w:rPr>
                <w:rFonts w:cs="Arial"/>
                <w:szCs w:val="24"/>
              </w:rPr>
            </w:pPr>
            <w:r w:rsidRPr="00082664">
              <w:rPr>
                <w:rFonts w:cs="Arial"/>
                <w:szCs w:val="24"/>
              </w:rPr>
              <w:t>21 RNZE CT Debit Card Accoun</w:t>
            </w:r>
            <w:r w:rsidR="00BA789A">
              <w:rPr>
                <w:rFonts w:cs="Arial"/>
                <w:szCs w:val="24"/>
              </w:rPr>
              <w:t>t                           = $93.19</w:t>
            </w:r>
          </w:p>
          <w:p w:rsidR="0039379D" w:rsidRPr="00082664" w:rsidRDefault="0039379D" w:rsidP="004F0016">
            <w:pPr>
              <w:pStyle w:val="ListParagraph"/>
              <w:numPr>
                <w:ilvl w:val="0"/>
                <w:numId w:val="8"/>
              </w:numPr>
              <w:autoSpaceDE w:val="0"/>
              <w:autoSpaceDN w:val="0"/>
              <w:adjustRightInd w:val="0"/>
              <w:rPr>
                <w:rFonts w:cs="Arial"/>
                <w:szCs w:val="24"/>
              </w:rPr>
            </w:pPr>
            <w:r w:rsidRPr="00082664">
              <w:rPr>
                <w:rFonts w:cs="Arial"/>
                <w:szCs w:val="24"/>
              </w:rPr>
              <w:t>22 RNZE CT TD Account (6.15% - 22/11/24)       = $10,000.00</w:t>
            </w:r>
          </w:p>
          <w:p w:rsidR="0039379D" w:rsidRPr="00082664" w:rsidRDefault="0039379D" w:rsidP="004F0016">
            <w:pPr>
              <w:pStyle w:val="ListParagraph"/>
              <w:numPr>
                <w:ilvl w:val="0"/>
                <w:numId w:val="8"/>
              </w:numPr>
              <w:autoSpaceDE w:val="0"/>
              <w:autoSpaceDN w:val="0"/>
              <w:adjustRightInd w:val="0"/>
              <w:rPr>
                <w:rFonts w:cs="Arial"/>
                <w:szCs w:val="24"/>
              </w:rPr>
            </w:pPr>
            <w:r w:rsidRPr="00082664">
              <w:rPr>
                <w:rFonts w:cs="Arial"/>
                <w:szCs w:val="24"/>
              </w:rPr>
              <w:t>23 RNZE CT Online Call Account                          = $</w:t>
            </w:r>
            <w:r w:rsidR="00BA789A">
              <w:rPr>
                <w:rFonts w:cs="Arial"/>
                <w:szCs w:val="24"/>
              </w:rPr>
              <w:t>9,747.46</w:t>
            </w:r>
          </w:p>
          <w:p w:rsidR="0039379D" w:rsidRPr="00082664" w:rsidRDefault="0039379D" w:rsidP="004F0016">
            <w:pPr>
              <w:pStyle w:val="ListParagraph"/>
              <w:numPr>
                <w:ilvl w:val="0"/>
                <w:numId w:val="8"/>
              </w:numPr>
              <w:rPr>
                <w:rFonts w:cs="Arial"/>
                <w:szCs w:val="24"/>
              </w:rPr>
            </w:pPr>
            <w:r w:rsidRPr="00082664">
              <w:rPr>
                <w:rFonts w:cs="Arial"/>
                <w:szCs w:val="24"/>
              </w:rPr>
              <w:t xml:space="preserve">RNZE CT Account Balance as at </w:t>
            </w:r>
            <w:r w:rsidR="00BA789A">
              <w:rPr>
                <w:rFonts w:cs="Arial"/>
                <w:szCs w:val="24"/>
              </w:rPr>
              <w:t>31 Jul</w:t>
            </w:r>
            <w:r w:rsidR="00253CE4">
              <w:rPr>
                <w:rFonts w:cs="Arial"/>
                <w:szCs w:val="24"/>
              </w:rPr>
              <w:t xml:space="preserve"> 24</w:t>
            </w:r>
            <w:r w:rsidRPr="00082664">
              <w:rPr>
                <w:rFonts w:cs="Arial"/>
                <w:szCs w:val="24"/>
              </w:rPr>
              <w:t xml:space="preserve">   </w:t>
            </w:r>
          </w:p>
          <w:p w:rsidR="0039379D" w:rsidRPr="00C53CBE" w:rsidRDefault="0039379D" w:rsidP="004F0016">
            <w:pPr>
              <w:pStyle w:val="ListParagraph"/>
              <w:rPr>
                <w:rFonts w:cs="Arial"/>
                <w:b/>
                <w:szCs w:val="24"/>
                <w:u w:val="double"/>
              </w:rPr>
            </w:pPr>
            <w:r w:rsidRPr="00082664">
              <w:rPr>
                <w:rFonts w:cs="Arial"/>
                <w:szCs w:val="24"/>
              </w:rPr>
              <w:t xml:space="preserve">                                                                                   </w:t>
            </w:r>
            <w:r w:rsidRPr="00C53CBE">
              <w:rPr>
                <w:rFonts w:cs="Arial"/>
                <w:b/>
                <w:szCs w:val="24"/>
                <w:u w:val="double"/>
              </w:rPr>
              <w:t>= $</w:t>
            </w:r>
            <w:r w:rsidR="00BA789A" w:rsidRPr="00C53CBE">
              <w:rPr>
                <w:rFonts w:cs="Arial"/>
                <w:b/>
                <w:szCs w:val="24"/>
                <w:u w:val="double"/>
              </w:rPr>
              <w:t>65,041.51</w:t>
            </w:r>
            <w:r w:rsidRPr="00C53CBE">
              <w:rPr>
                <w:rFonts w:cs="Arial"/>
                <w:b/>
                <w:szCs w:val="24"/>
                <w:u w:val="double"/>
              </w:rPr>
              <w:t xml:space="preserve"> </w:t>
            </w:r>
          </w:p>
          <w:p w:rsidR="0039379D" w:rsidRPr="008C611F" w:rsidRDefault="0039379D" w:rsidP="004F0016">
            <w:pPr>
              <w:rPr>
                <w:rFonts w:cs="Arial"/>
                <w:szCs w:val="24"/>
              </w:rPr>
            </w:pPr>
          </w:p>
          <w:p w:rsidR="0039379D" w:rsidRPr="00253CE4" w:rsidRDefault="0039379D" w:rsidP="004F0016">
            <w:pPr>
              <w:pStyle w:val="ListParagraph"/>
              <w:numPr>
                <w:ilvl w:val="0"/>
                <w:numId w:val="19"/>
              </w:numPr>
              <w:rPr>
                <w:rFonts w:cs="Arial"/>
                <w:b/>
                <w:szCs w:val="24"/>
              </w:rPr>
            </w:pPr>
            <w:r w:rsidRPr="00253CE4">
              <w:rPr>
                <w:rFonts w:cs="Arial"/>
                <w:b/>
                <w:szCs w:val="24"/>
              </w:rPr>
              <w:t xml:space="preserve">Income and Expenditure: </w:t>
            </w:r>
          </w:p>
          <w:p w:rsidR="0039379D" w:rsidRPr="000D5109" w:rsidRDefault="0039379D" w:rsidP="004F0016">
            <w:pPr>
              <w:pStyle w:val="ListParagraph"/>
              <w:numPr>
                <w:ilvl w:val="1"/>
                <w:numId w:val="19"/>
              </w:numPr>
              <w:rPr>
                <w:b/>
                <w:szCs w:val="24"/>
              </w:rPr>
            </w:pPr>
            <w:r w:rsidRPr="000D5109">
              <w:rPr>
                <w:szCs w:val="24"/>
              </w:rPr>
              <w:t xml:space="preserve">There was a total of </w:t>
            </w:r>
            <w:r w:rsidR="008E78E6" w:rsidRPr="000D5109">
              <w:rPr>
                <w:szCs w:val="24"/>
              </w:rPr>
              <w:t>seven</w:t>
            </w:r>
            <w:r w:rsidRPr="000D5109">
              <w:rPr>
                <w:szCs w:val="24"/>
              </w:rPr>
              <w:t xml:space="preserve"> </w:t>
            </w:r>
            <w:r w:rsidRPr="000D5109">
              <w:rPr>
                <w:b/>
                <w:szCs w:val="24"/>
              </w:rPr>
              <w:t>accounts approved for payment</w:t>
            </w:r>
            <w:r w:rsidR="000D5109" w:rsidRPr="000D5109">
              <w:rPr>
                <w:b/>
                <w:szCs w:val="24"/>
              </w:rPr>
              <w:t xml:space="preserve"> from the ‘00’, ‘21’ and ‘23’</w:t>
            </w:r>
            <w:r w:rsidR="008E78E6" w:rsidRPr="000D5109">
              <w:rPr>
                <w:b/>
                <w:szCs w:val="24"/>
              </w:rPr>
              <w:t>account</w:t>
            </w:r>
            <w:r w:rsidR="000D5109" w:rsidRPr="000D5109">
              <w:rPr>
                <w:b/>
                <w:szCs w:val="24"/>
              </w:rPr>
              <w:t>s</w:t>
            </w:r>
            <w:r w:rsidR="008E78E6" w:rsidRPr="000D5109">
              <w:rPr>
                <w:b/>
                <w:szCs w:val="24"/>
              </w:rPr>
              <w:t xml:space="preserve">. </w:t>
            </w:r>
          </w:p>
          <w:p w:rsidR="0039379D" w:rsidRDefault="0039379D" w:rsidP="004F0016">
            <w:pPr>
              <w:rPr>
                <w:szCs w:val="24"/>
              </w:rPr>
            </w:pPr>
          </w:p>
          <w:p w:rsidR="00347ABE" w:rsidRPr="008C611F" w:rsidRDefault="00347ABE" w:rsidP="004F0016">
            <w:pPr>
              <w:rPr>
                <w:szCs w:val="24"/>
              </w:rPr>
            </w:pPr>
            <w:r>
              <w:rPr>
                <w:szCs w:val="24"/>
              </w:rPr>
              <w:t>‘00’Account:</w:t>
            </w:r>
          </w:p>
          <w:p w:rsidR="0039379D" w:rsidRPr="008C611F" w:rsidRDefault="00BA789A" w:rsidP="00347ABE">
            <w:pPr>
              <w:jc w:val="right"/>
            </w:pPr>
            <w:r>
              <w:t>Bank Balance ‘00’ Acc as at 1 May</w:t>
            </w:r>
            <w:r w:rsidR="00347ABE">
              <w:t xml:space="preserve"> 24</w:t>
            </w:r>
            <w:r w:rsidR="0039379D" w:rsidRPr="008C611F">
              <w:t xml:space="preserve"> = </w:t>
            </w:r>
            <w:r w:rsidR="0039379D" w:rsidRPr="008C611F">
              <w:rPr>
                <w:b/>
              </w:rPr>
              <w:t>$</w:t>
            </w:r>
            <w:r>
              <w:rPr>
                <w:b/>
              </w:rPr>
              <w:t>4,290.01</w:t>
            </w:r>
          </w:p>
          <w:p w:rsidR="0039379D" w:rsidRPr="008C611F" w:rsidRDefault="0039379D" w:rsidP="00347ABE">
            <w:pPr>
              <w:jc w:val="right"/>
              <w:rPr>
                <w:szCs w:val="24"/>
              </w:rPr>
            </w:pPr>
          </w:p>
          <w:p w:rsidR="0039379D" w:rsidRDefault="0039379D" w:rsidP="00347ABE">
            <w:pPr>
              <w:jc w:val="right"/>
            </w:pPr>
            <w:r w:rsidRPr="008C611F">
              <w:t xml:space="preserve">             ‘00’ Account Income:</w:t>
            </w:r>
          </w:p>
          <w:p w:rsidR="00347ABE" w:rsidRPr="008C611F" w:rsidRDefault="00347ABE" w:rsidP="00347ABE">
            <w:pPr>
              <w:jc w:val="right"/>
            </w:pPr>
          </w:p>
          <w:p w:rsidR="0039379D" w:rsidRPr="008C611F" w:rsidRDefault="00BA789A" w:rsidP="00347ABE">
            <w:pPr>
              <w:autoSpaceDE w:val="0"/>
              <w:autoSpaceDN w:val="0"/>
              <w:adjustRightInd w:val="0"/>
              <w:jc w:val="right"/>
              <w:rPr>
                <w:rFonts w:cs="CIDFont+F2"/>
                <w:szCs w:val="24"/>
              </w:rPr>
            </w:pPr>
            <w:r>
              <w:rPr>
                <w:rFonts w:cs="CIDFont+F2"/>
                <w:szCs w:val="24"/>
              </w:rPr>
              <w:t>Regular Donations = $1,905.00</w:t>
            </w:r>
          </w:p>
          <w:p w:rsidR="0039379D" w:rsidRDefault="0039379D" w:rsidP="00347ABE">
            <w:pPr>
              <w:autoSpaceDE w:val="0"/>
              <w:autoSpaceDN w:val="0"/>
              <w:adjustRightInd w:val="0"/>
              <w:jc w:val="right"/>
              <w:rPr>
                <w:rFonts w:cs="CIDFont+F2"/>
                <w:szCs w:val="24"/>
              </w:rPr>
            </w:pPr>
            <w:r w:rsidRPr="008C611F">
              <w:rPr>
                <w:rFonts w:cs="CIDFont+F2"/>
                <w:szCs w:val="24"/>
              </w:rPr>
              <w:t xml:space="preserve">Other Donations = </w:t>
            </w:r>
            <w:r w:rsidR="00F93DD3">
              <w:rPr>
                <w:rFonts w:cs="CIDFont+F2"/>
                <w:szCs w:val="24"/>
              </w:rPr>
              <w:t>$543.00</w:t>
            </w:r>
          </w:p>
          <w:p w:rsidR="00F93DD3" w:rsidRDefault="00F93DD3" w:rsidP="00347ABE">
            <w:pPr>
              <w:autoSpaceDE w:val="0"/>
              <w:autoSpaceDN w:val="0"/>
              <w:adjustRightInd w:val="0"/>
              <w:jc w:val="right"/>
              <w:rPr>
                <w:rFonts w:cs="CIDFont+F2"/>
                <w:szCs w:val="24"/>
              </w:rPr>
            </w:pPr>
            <w:r>
              <w:rPr>
                <w:rFonts w:cs="CIDFont+F2"/>
                <w:szCs w:val="24"/>
              </w:rPr>
              <w:t>Transfer from 23 Acc = $2,500.00</w:t>
            </w:r>
          </w:p>
          <w:p w:rsidR="00F93DD3" w:rsidRPr="008C611F" w:rsidRDefault="00F93DD3" w:rsidP="00347ABE">
            <w:pPr>
              <w:autoSpaceDE w:val="0"/>
              <w:autoSpaceDN w:val="0"/>
              <w:adjustRightInd w:val="0"/>
              <w:jc w:val="right"/>
              <w:rPr>
                <w:rFonts w:cs="CIDFont+F2"/>
                <w:szCs w:val="24"/>
              </w:rPr>
            </w:pPr>
            <w:r>
              <w:rPr>
                <w:rFonts w:cs="CIDFont+F2"/>
                <w:szCs w:val="24"/>
              </w:rPr>
              <w:t>Interest from 04 Acc = $575.00</w:t>
            </w:r>
          </w:p>
          <w:p w:rsidR="0039379D" w:rsidRPr="008C611F" w:rsidRDefault="0039379D" w:rsidP="00347ABE">
            <w:pPr>
              <w:autoSpaceDE w:val="0"/>
              <w:autoSpaceDN w:val="0"/>
              <w:adjustRightInd w:val="0"/>
              <w:jc w:val="right"/>
              <w:rPr>
                <w:rFonts w:cs="CIDFont+F2"/>
                <w:szCs w:val="24"/>
              </w:rPr>
            </w:pPr>
            <w:r w:rsidRPr="008C611F">
              <w:rPr>
                <w:rFonts w:cs="CIDFont+F2"/>
                <w:szCs w:val="24"/>
              </w:rPr>
              <w:t>Book Sales = $60</w:t>
            </w:r>
          </w:p>
          <w:p w:rsidR="0039379D" w:rsidRPr="008C611F" w:rsidRDefault="00F93DD3" w:rsidP="00347ABE">
            <w:pPr>
              <w:autoSpaceDE w:val="0"/>
              <w:autoSpaceDN w:val="0"/>
              <w:adjustRightInd w:val="0"/>
              <w:jc w:val="right"/>
              <w:rPr>
                <w:rFonts w:cs="CIDFont+F2"/>
                <w:szCs w:val="24"/>
              </w:rPr>
            </w:pPr>
            <w:r>
              <w:rPr>
                <w:rFonts w:cs="CIDFont+F2"/>
                <w:szCs w:val="24"/>
              </w:rPr>
              <w:t>Anniversary Painting Sales = $450.00</w:t>
            </w:r>
          </w:p>
          <w:p w:rsidR="0039379D" w:rsidRPr="008C611F" w:rsidRDefault="00F93DD3" w:rsidP="00347ABE">
            <w:pPr>
              <w:autoSpaceDE w:val="0"/>
              <w:autoSpaceDN w:val="0"/>
              <w:adjustRightInd w:val="0"/>
              <w:jc w:val="right"/>
              <w:rPr>
                <w:rFonts w:cs="CIDFont+F2"/>
                <w:szCs w:val="24"/>
              </w:rPr>
            </w:pPr>
            <w:r>
              <w:rPr>
                <w:rFonts w:cs="CIDFont+F2"/>
                <w:szCs w:val="24"/>
              </w:rPr>
              <w:lastRenderedPageBreak/>
              <w:t>2 ER share of costs for signage = $172.50</w:t>
            </w:r>
          </w:p>
          <w:p w:rsidR="0039379D" w:rsidRPr="008C611F" w:rsidRDefault="0039379D" w:rsidP="00347ABE">
            <w:pPr>
              <w:autoSpaceDE w:val="0"/>
              <w:autoSpaceDN w:val="0"/>
              <w:adjustRightInd w:val="0"/>
              <w:jc w:val="right"/>
              <w:rPr>
                <w:rFonts w:cs="CIDFont+F2"/>
                <w:szCs w:val="24"/>
                <w:u w:val="single"/>
              </w:rPr>
            </w:pPr>
            <w:r w:rsidRPr="008C611F">
              <w:rPr>
                <w:rFonts w:cs="CIDFont+F2"/>
                <w:szCs w:val="24"/>
              </w:rPr>
              <w:t xml:space="preserve">Income Sub Total = </w:t>
            </w:r>
            <w:r w:rsidRPr="008C611F">
              <w:rPr>
                <w:rFonts w:cs="CIDFont+F2"/>
                <w:szCs w:val="24"/>
                <w:u w:val="single"/>
              </w:rPr>
              <w:t>$</w:t>
            </w:r>
            <w:r w:rsidR="00F93DD3">
              <w:rPr>
                <w:rFonts w:cs="CIDFont+F2"/>
                <w:szCs w:val="24"/>
                <w:u w:val="single"/>
              </w:rPr>
              <w:t>6,205.50</w:t>
            </w:r>
          </w:p>
          <w:p w:rsidR="0039379D" w:rsidRPr="008C611F" w:rsidRDefault="0039379D" w:rsidP="00347ABE">
            <w:pPr>
              <w:jc w:val="right"/>
            </w:pPr>
          </w:p>
          <w:p w:rsidR="0039379D" w:rsidRDefault="000D5109" w:rsidP="00347ABE">
            <w:pPr>
              <w:jc w:val="right"/>
            </w:pPr>
            <w:r>
              <w:tab/>
              <w:t>‘</w:t>
            </w:r>
            <w:r w:rsidR="0039379D" w:rsidRPr="008C611F">
              <w:t>00’ Account Expenditure</w:t>
            </w:r>
            <w:r w:rsidR="00347ABE">
              <w:t>:</w:t>
            </w:r>
          </w:p>
          <w:p w:rsidR="00347ABE" w:rsidRPr="008C611F" w:rsidRDefault="00347ABE" w:rsidP="00347ABE">
            <w:pPr>
              <w:jc w:val="right"/>
            </w:pPr>
          </w:p>
          <w:p w:rsidR="0039379D" w:rsidRDefault="0039379D" w:rsidP="00347ABE">
            <w:pPr>
              <w:autoSpaceDE w:val="0"/>
              <w:autoSpaceDN w:val="0"/>
              <w:adjustRightInd w:val="0"/>
              <w:jc w:val="right"/>
              <w:rPr>
                <w:rFonts w:cs="CIDFont+F2"/>
                <w:szCs w:val="24"/>
              </w:rPr>
            </w:pPr>
            <w:r w:rsidRPr="008C611F">
              <w:rPr>
                <w:rFonts w:cs="CIDFont+F2"/>
                <w:szCs w:val="24"/>
              </w:rPr>
              <w:t>Scanning and Digitising = $</w:t>
            </w:r>
            <w:r w:rsidR="00F93DD3">
              <w:rPr>
                <w:rFonts w:cs="CIDFont+F2"/>
                <w:szCs w:val="24"/>
              </w:rPr>
              <w:t>243.33</w:t>
            </w:r>
          </w:p>
          <w:p w:rsidR="00F93DD3" w:rsidRPr="008C611F" w:rsidRDefault="00F93DD3" w:rsidP="00347ABE">
            <w:pPr>
              <w:autoSpaceDE w:val="0"/>
              <w:autoSpaceDN w:val="0"/>
              <w:adjustRightInd w:val="0"/>
              <w:jc w:val="right"/>
              <w:rPr>
                <w:rFonts w:cs="CIDFont+F2"/>
                <w:szCs w:val="24"/>
              </w:rPr>
            </w:pPr>
            <w:r>
              <w:rPr>
                <w:rFonts w:cs="CIDFont+F2"/>
                <w:szCs w:val="24"/>
              </w:rPr>
              <w:t>Insurance (Material Damage and Management Liability) = $5,469.70</w:t>
            </w:r>
          </w:p>
          <w:p w:rsidR="0039379D" w:rsidRPr="008C611F" w:rsidRDefault="0039379D" w:rsidP="00347ABE">
            <w:pPr>
              <w:autoSpaceDE w:val="0"/>
              <w:autoSpaceDN w:val="0"/>
              <w:adjustRightInd w:val="0"/>
              <w:jc w:val="right"/>
              <w:rPr>
                <w:rFonts w:cs="CIDFont+F2"/>
                <w:szCs w:val="24"/>
              </w:rPr>
            </w:pPr>
            <w:r w:rsidRPr="008C611F">
              <w:rPr>
                <w:rFonts w:cs="CIDFont+F2"/>
                <w:szCs w:val="24"/>
              </w:rPr>
              <w:t>Website and Uploads = $</w:t>
            </w:r>
            <w:r w:rsidR="00F93DD3">
              <w:rPr>
                <w:rFonts w:cs="CIDFont+F2"/>
                <w:szCs w:val="24"/>
              </w:rPr>
              <w:t>245.83</w:t>
            </w:r>
          </w:p>
          <w:p w:rsidR="0039379D" w:rsidRPr="008C611F" w:rsidRDefault="0039379D" w:rsidP="00347ABE">
            <w:pPr>
              <w:autoSpaceDE w:val="0"/>
              <w:autoSpaceDN w:val="0"/>
              <w:adjustRightInd w:val="0"/>
              <w:jc w:val="right"/>
              <w:rPr>
                <w:rFonts w:cs="CIDFont+F2"/>
                <w:szCs w:val="24"/>
              </w:rPr>
            </w:pPr>
            <w:r w:rsidRPr="008C611F">
              <w:rPr>
                <w:rFonts w:cs="CIDFont+F2"/>
                <w:szCs w:val="24"/>
              </w:rPr>
              <w:t>IC &amp; T= $</w:t>
            </w:r>
            <w:r w:rsidR="00F93DD3">
              <w:rPr>
                <w:rFonts w:cs="CIDFont+F2"/>
                <w:szCs w:val="24"/>
              </w:rPr>
              <w:t>77.99</w:t>
            </w:r>
          </w:p>
          <w:p w:rsidR="0039379D" w:rsidRPr="008C611F" w:rsidRDefault="0039379D" w:rsidP="00347ABE">
            <w:pPr>
              <w:jc w:val="right"/>
              <w:rPr>
                <w:rFonts w:cs="CIDFont+F2"/>
                <w:szCs w:val="24"/>
                <w:u w:val="single"/>
              </w:rPr>
            </w:pPr>
            <w:r w:rsidRPr="008C611F">
              <w:rPr>
                <w:rFonts w:cs="CIDFont+F2"/>
                <w:szCs w:val="24"/>
              </w:rPr>
              <w:t>Expenditure Sub Total =</w:t>
            </w:r>
            <w:r w:rsidRPr="008C611F">
              <w:rPr>
                <w:rFonts w:cs="CIDFont+F2"/>
                <w:szCs w:val="24"/>
                <w:u w:val="single"/>
              </w:rPr>
              <w:t xml:space="preserve"> $</w:t>
            </w:r>
            <w:r w:rsidR="00F93DD3">
              <w:rPr>
                <w:rFonts w:cs="CIDFont+F2"/>
                <w:szCs w:val="24"/>
                <w:u w:val="single"/>
              </w:rPr>
              <w:t>6,036.85</w:t>
            </w:r>
          </w:p>
          <w:p w:rsidR="0039379D" w:rsidRPr="008C611F" w:rsidRDefault="0039379D" w:rsidP="00347ABE">
            <w:pPr>
              <w:jc w:val="right"/>
              <w:rPr>
                <w:rFonts w:cs="CIDFont+F2"/>
                <w:szCs w:val="24"/>
                <w:u w:val="single"/>
              </w:rPr>
            </w:pPr>
          </w:p>
          <w:p w:rsidR="00347ABE" w:rsidRDefault="000D5109" w:rsidP="00347ABE">
            <w:pPr>
              <w:jc w:val="right"/>
              <w:rPr>
                <w:rFonts w:cs="CIDFont+F2"/>
                <w:szCs w:val="24"/>
                <w:u w:val="double"/>
              </w:rPr>
            </w:pPr>
            <w:r>
              <w:rPr>
                <w:rFonts w:cs="CIDFont+F2"/>
                <w:szCs w:val="24"/>
              </w:rPr>
              <w:t>Bank Balance ‘</w:t>
            </w:r>
            <w:r w:rsidR="0039379D" w:rsidRPr="008C611F">
              <w:rPr>
                <w:rFonts w:cs="CIDFont+F2"/>
                <w:szCs w:val="24"/>
              </w:rPr>
              <w:t>00</w:t>
            </w:r>
            <w:r>
              <w:rPr>
                <w:rFonts w:cs="CIDFont+F2"/>
                <w:szCs w:val="24"/>
              </w:rPr>
              <w:t>’</w:t>
            </w:r>
            <w:r w:rsidR="0039379D" w:rsidRPr="008C611F">
              <w:rPr>
                <w:rFonts w:cs="CIDFont+F2"/>
                <w:szCs w:val="24"/>
              </w:rPr>
              <w:t xml:space="preserve"> Acc as at 3</w:t>
            </w:r>
            <w:r w:rsidR="00F93DD3">
              <w:rPr>
                <w:rFonts w:cs="CIDFont+F2"/>
                <w:szCs w:val="24"/>
              </w:rPr>
              <w:t>1 Jul</w:t>
            </w:r>
            <w:r w:rsidR="0039379D" w:rsidRPr="008C611F">
              <w:rPr>
                <w:rFonts w:cs="CIDFont+F2"/>
                <w:szCs w:val="24"/>
              </w:rPr>
              <w:t xml:space="preserve"> 24 = </w:t>
            </w:r>
            <w:r w:rsidR="0039379D" w:rsidRPr="00347ABE">
              <w:rPr>
                <w:rFonts w:cs="CIDFont+F2"/>
                <w:b/>
                <w:szCs w:val="24"/>
                <w:u w:val="double"/>
              </w:rPr>
              <w:t>$</w:t>
            </w:r>
            <w:r w:rsidR="00F93DD3" w:rsidRPr="00347ABE">
              <w:rPr>
                <w:rFonts w:cs="CIDFont+F2"/>
                <w:b/>
                <w:szCs w:val="24"/>
                <w:u w:val="double"/>
              </w:rPr>
              <w:t>4,458.66</w:t>
            </w:r>
          </w:p>
          <w:p w:rsidR="00347ABE" w:rsidRDefault="00347ABE" w:rsidP="00347ABE">
            <w:pPr>
              <w:jc w:val="right"/>
              <w:rPr>
                <w:rFonts w:cs="CIDFont+F2"/>
                <w:szCs w:val="24"/>
                <w:u w:val="double"/>
              </w:rPr>
            </w:pPr>
          </w:p>
          <w:p w:rsidR="00347ABE" w:rsidRPr="00347ABE" w:rsidRDefault="00347ABE" w:rsidP="00347ABE">
            <w:pPr>
              <w:rPr>
                <w:rFonts w:cs="CIDFont+F2"/>
                <w:szCs w:val="24"/>
              </w:rPr>
            </w:pPr>
            <w:r>
              <w:rPr>
                <w:rFonts w:cs="CIDFont+F2"/>
                <w:szCs w:val="24"/>
              </w:rPr>
              <w:t>‘21’ Account:</w:t>
            </w:r>
          </w:p>
          <w:p w:rsidR="00347ABE" w:rsidRPr="00347ABE" w:rsidRDefault="00347ABE" w:rsidP="00347ABE">
            <w:pPr>
              <w:jc w:val="right"/>
              <w:rPr>
                <w:rFonts w:cs="CIDFont+F2"/>
                <w:szCs w:val="24"/>
                <w:u w:val="double"/>
              </w:rPr>
            </w:pPr>
            <w:r>
              <w:t>Bank Balance ‘21’ Acc as at 1 May 24</w:t>
            </w:r>
            <w:r w:rsidRPr="008C611F">
              <w:t xml:space="preserve"> = </w:t>
            </w:r>
            <w:r w:rsidRPr="008C611F">
              <w:rPr>
                <w:b/>
              </w:rPr>
              <w:t>$</w:t>
            </w:r>
            <w:r>
              <w:rPr>
                <w:b/>
              </w:rPr>
              <w:t>223.34</w:t>
            </w:r>
          </w:p>
          <w:p w:rsidR="00347ABE" w:rsidRPr="008C611F" w:rsidRDefault="00347ABE" w:rsidP="00347ABE">
            <w:pPr>
              <w:jc w:val="right"/>
            </w:pPr>
          </w:p>
          <w:p w:rsidR="00347ABE" w:rsidRDefault="000D5109" w:rsidP="00347ABE">
            <w:pPr>
              <w:jc w:val="right"/>
            </w:pPr>
            <w:r>
              <w:tab/>
              <w:t>‘</w:t>
            </w:r>
            <w:r w:rsidR="00347ABE">
              <w:t>21</w:t>
            </w:r>
            <w:r w:rsidR="00347ABE" w:rsidRPr="008C611F">
              <w:t>’ Account Expenditure</w:t>
            </w:r>
            <w:r w:rsidR="00347ABE">
              <w:t>:</w:t>
            </w:r>
          </w:p>
          <w:p w:rsidR="00347ABE" w:rsidRPr="008C611F" w:rsidRDefault="00347ABE" w:rsidP="00347ABE">
            <w:pPr>
              <w:jc w:val="right"/>
            </w:pPr>
          </w:p>
          <w:p w:rsidR="00347ABE" w:rsidRDefault="00347ABE" w:rsidP="00347ABE">
            <w:pPr>
              <w:autoSpaceDE w:val="0"/>
              <w:autoSpaceDN w:val="0"/>
              <w:adjustRightInd w:val="0"/>
              <w:jc w:val="right"/>
              <w:rPr>
                <w:rFonts w:cs="CIDFont+F2"/>
                <w:szCs w:val="24"/>
              </w:rPr>
            </w:pPr>
            <w:r>
              <w:rPr>
                <w:rFonts w:cs="CIDFont+F2"/>
                <w:szCs w:val="24"/>
              </w:rPr>
              <w:t>Annual Membership Fee = $127.16</w:t>
            </w:r>
          </w:p>
          <w:p w:rsidR="00347ABE" w:rsidRPr="008C611F" w:rsidRDefault="00347ABE" w:rsidP="00347ABE">
            <w:pPr>
              <w:autoSpaceDE w:val="0"/>
              <w:autoSpaceDN w:val="0"/>
              <w:adjustRightInd w:val="0"/>
              <w:jc w:val="right"/>
              <w:rPr>
                <w:rFonts w:cs="CIDFont+F2"/>
                <w:szCs w:val="24"/>
              </w:rPr>
            </w:pPr>
            <w:r>
              <w:rPr>
                <w:rFonts w:cs="CIDFont+F2"/>
                <w:szCs w:val="24"/>
              </w:rPr>
              <w:t>General Expenditure = $2.99</w:t>
            </w:r>
          </w:p>
          <w:p w:rsidR="00347ABE" w:rsidRPr="008C611F" w:rsidRDefault="00347ABE" w:rsidP="00347ABE">
            <w:pPr>
              <w:jc w:val="right"/>
              <w:rPr>
                <w:rFonts w:cs="CIDFont+F2"/>
                <w:szCs w:val="24"/>
                <w:u w:val="single"/>
              </w:rPr>
            </w:pPr>
            <w:r w:rsidRPr="008C611F">
              <w:rPr>
                <w:rFonts w:cs="CIDFont+F2"/>
                <w:szCs w:val="24"/>
              </w:rPr>
              <w:t>Expenditure Sub Total =</w:t>
            </w:r>
            <w:r w:rsidRPr="008C611F">
              <w:rPr>
                <w:rFonts w:cs="CIDFont+F2"/>
                <w:szCs w:val="24"/>
                <w:u w:val="single"/>
              </w:rPr>
              <w:t xml:space="preserve"> $</w:t>
            </w:r>
            <w:r>
              <w:rPr>
                <w:rFonts w:cs="CIDFont+F2"/>
                <w:szCs w:val="24"/>
                <w:u w:val="single"/>
              </w:rPr>
              <w:t>130.15</w:t>
            </w:r>
          </w:p>
          <w:p w:rsidR="00347ABE" w:rsidRPr="008C611F" w:rsidRDefault="00347ABE" w:rsidP="00347ABE">
            <w:pPr>
              <w:jc w:val="right"/>
              <w:rPr>
                <w:rFonts w:cs="CIDFont+F2"/>
                <w:szCs w:val="24"/>
                <w:u w:val="single"/>
              </w:rPr>
            </w:pPr>
          </w:p>
          <w:p w:rsidR="00347ABE" w:rsidRDefault="000D5109" w:rsidP="00347ABE">
            <w:pPr>
              <w:jc w:val="right"/>
              <w:rPr>
                <w:rFonts w:cs="CIDFont+F2"/>
                <w:b/>
                <w:szCs w:val="24"/>
                <w:u w:val="double"/>
              </w:rPr>
            </w:pPr>
            <w:r>
              <w:rPr>
                <w:rFonts w:cs="CIDFont+F2"/>
                <w:szCs w:val="24"/>
              </w:rPr>
              <w:t>Bank Balance ‘</w:t>
            </w:r>
            <w:r w:rsidR="00347ABE">
              <w:rPr>
                <w:rFonts w:cs="CIDFont+F2"/>
                <w:szCs w:val="24"/>
              </w:rPr>
              <w:t>21</w:t>
            </w:r>
            <w:r>
              <w:rPr>
                <w:rFonts w:cs="CIDFont+F2"/>
                <w:szCs w:val="24"/>
              </w:rPr>
              <w:t>’</w:t>
            </w:r>
            <w:r w:rsidR="00347ABE" w:rsidRPr="008C611F">
              <w:rPr>
                <w:rFonts w:cs="CIDFont+F2"/>
                <w:szCs w:val="24"/>
              </w:rPr>
              <w:t xml:space="preserve"> Acc as at 3</w:t>
            </w:r>
            <w:r w:rsidR="00347ABE">
              <w:rPr>
                <w:rFonts w:cs="CIDFont+F2"/>
                <w:szCs w:val="24"/>
              </w:rPr>
              <w:t>1 Jul</w:t>
            </w:r>
            <w:r w:rsidR="00347ABE" w:rsidRPr="008C611F">
              <w:rPr>
                <w:rFonts w:cs="CIDFont+F2"/>
                <w:szCs w:val="24"/>
              </w:rPr>
              <w:t xml:space="preserve"> 24 = </w:t>
            </w:r>
            <w:r w:rsidR="00347ABE" w:rsidRPr="00347ABE">
              <w:rPr>
                <w:rFonts w:cs="CIDFont+F2"/>
                <w:b/>
                <w:szCs w:val="24"/>
                <w:u w:val="double"/>
              </w:rPr>
              <w:t>$93.19</w:t>
            </w:r>
          </w:p>
          <w:p w:rsidR="00347ABE" w:rsidRDefault="00347ABE" w:rsidP="00347ABE">
            <w:pPr>
              <w:jc w:val="right"/>
              <w:rPr>
                <w:rFonts w:cs="CIDFont+F2"/>
                <w:b/>
                <w:szCs w:val="24"/>
                <w:u w:val="double"/>
              </w:rPr>
            </w:pPr>
          </w:p>
          <w:p w:rsidR="00347ABE" w:rsidRPr="00347ABE" w:rsidRDefault="00347ABE" w:rsidP="00347ABE">
            <w:pPr>
              <w:rPr>
                <w:rFonts w:cs="CIDFont+F2"/>
                <w:szCs w:val="24"/>
              </w:rPr>
            </w:pPr>
            <w:r>
              <w:rPr>
                <w:rFonts w:cs="CIDFont+F2"/>
                <w:szCs w:val="24"/>
              </w:rPr>
              <w:t>‘23’ Account:</w:t>
            </w:r>
          </w:p>
          <w:p w:rsidR="00347ABE" w:rsidRPr="00347ABE" w:rsidRDefault="00347ABE" w:rsidP="00347ABE">
            <w:pPr>
              <w:jc w:val="right"/>
              <w:rPr>
                <w:rFonts w:cs="CIDFont+F2"/>
                <w:szCs w:val="24"/>
                <w:u w:val="double"/>
              </w:rPr>
            </w:pPr>
            <w:r>
              <w:t>Bank Balance ‘23’ Acc as at 1 May 24</w:t>
            </w:r>
            <w:r w:rsidRPr="008C611F">
              <w:t xml:space="preserve"> = </w:t>
            </w:r>
            <w:r w:rsidRPr="008C611F">
              <w:rPr>
                <w:b/>
              </w:rPr>
              <w:t>$</w:t>
            </w:r>
            <w:r>
              <w:rPr>
                <w:b/>
              </w:rPr>
              <w:t>12,131.58</w:t>
            </w:r>
          </w:p>
          <w:p w:rsidR="00347ABE" w:rsidRPr="008C611F" w:rsidRDefault="00347ABE" w:rsidP="00347ABE">
            <w:pPr>
              <w:jc w:val="right"/>
            </w:pPr>
          </w:p>
          <w:p w:rsidR="00347ABE" w:rsidRDefault="000D5109" w:rsidP="00347ABE">
            <w:pPr>
              <w:jc w:val="right"/>
            </w:pPr>
            <w:r>
              <w:tab/>
              <w:t>‘</w:t>
            </w:r>
            <w:r w:rsidR="00347ABE">
              <w:t>23</w:t>
            </w:r>
            <w:r w:rsidR="00347ABE" w:rsidRPr="008C611F">
              <w:t xml:space="preserve">’ Account </w:t>
            </w:r>
            <w:r w:rsidR="00347ABE">
              <w:t>Income:</w:t>
            </w:r>
          </w:p>
          <w:p w:rsidR="00347ABE" w:rsidRDefault="00347ABE" w:rsidP="00347ABE">
            <w:pPr>
              <w:jc w:val="right"/>
            </w:pPr>
          </w:p>
          <w:p w:rsidR="00347ABE" w:rsidRDefault="00347ABE" w:rsidP="00347ABE">
            <w:pPr>
              <w:jc w:val="right"/>
            </w:pPr>
            <w:r>
              <w:t>Interest = $115.88</w:t>
            </w:r>
          </w:p>
          <w:p w:rsidR="00347ABE" w:rsidRDefault="00347ABE" w:rsidP="00347ABE">
            <w:pPr>
              <w:jc w:val="right"/>
              <w:rPr>
                <w:u w:val="single"/>
              </w:rPr>
            </w:pPr>
            <w:r>
              <w:t xml:space="preserve">Income Sub Total = </w:t>
            </w:r>
            <w:r>
              <w:rPr>
                <w:u w:val="single"/>
              </w:rPr>
              <w:t>$</w:t>
            </w:r>
            <w:r w:rsidR="00C53CBE">
              <w:rPr>
                <w:u w:val="single"/>
              </w:rPr>
              <w:t>115.88</w:t>
            </w:r>
          </w:p>
          <w:p w:rsidR="00C53CBE" w:rsidRDefault="00C53CBE" w:rsidP="00347ABE">
            <w:pPr>
              <w:jc w:val="right"/>
              <w:rPr>
                <w:u w:val="single"/>
              </w:rPr>
            </w:pPr>
          </w:p>
          <w:p w:rsidR="00C53CBE" w:rsidRDefault="00C53CBE" w:rsidP="00C53CBE">
            <w:pPr>
              <w:jc w:val="right"/>
            </w:pPr>
            <w:r>
              <w:t>’23’ Account Expenditure:</w:t>
            </w:r>
          </w:p>
          <w:p w:rsidR="00C53CBE" w:rsidRDefault="00C53CBE" w:rsidP="00C53CBE">
            <w:pPr>
              <w:jc w:val="right"/>
            </w:pPr>
          </w:p>
          <w:p w:rsidR="00C53CBE" w:rsidRDefault="00C53CBE" w:rsidP="00C53CBE">
            <w:pPr>
              <w:jc w:val="right"/>
            </w:pPr>
            <w:r>
              <w:t>Transfer to ‘00’ account = $2,500.00</w:t>
            </w:r>
          </w:p>
          <w:p w:rsidR="00C53CBE" w:rsidRDefault="00C53CBE" w:rsidP="00C53CBE">
            <w:pPr>
              <w:jc w:val="right"/>
              <w:rPr>
                <w:u w:val="single"/>
              </w:rPr>
            </w:pPr>
            <w:r>
              <w:t xml:space="preserve">Expenditure sub Total = </w:t>
            </w:r>
            <w:r>
              <w:rPr>
                <w:u w:val="single"/>
              </w:rPr>
              <w:t>$2,500.00</w:t>
            </w:r>
          </w:p>
          <w:p w:rsidR="00C53CBE" w:rsidRDefault="00C53CBE" w:rsidP="00C53CBE">
            <w:pPr>
              <w:jc w:val="right"/>
              <w:rPr>
                <w:u w:val="single"/>
              </w:rPr>
            </w:pPr>
          </w:p>
          <w:p w:rsidR="00C53CBE" w:rsidRDefault="00C53CBE" w:rsidP="00C53CBE">
            <w:pPr>
              <w:jc w:val="right"/>
              <w:rPr>
                <w:b/>
                <w:u w:val="double"/>
              </w:rPr>
            </w:pPr>
            <w:r>
              <w:t xml:space="preserve">Bank Balance ‘23’ Acc as at 31 July 24 = </w:t>
            </w:r>
            <w:r w:rsidRPr="00C53CBE">
              <w:rPr>
                <w:b/>
                <w:u w:val="double"/>
              </w:rPr>
              <w:t>$9,747.46</w:t>
            </w:r>
          </w:p>
          <w:p w:rsidR="00C53CBE" w:rsidRDefault="00C53CBE" w:rsidP="00C53CBE">
            <w:pPr>
              <w:jc w:val="right"/>
              <w:rPr>
                <w:b/>
                <w:u w:val="double"/>
              </w:rPr>
            </w:pPr>
          </w:p>
          <w:p w:rsidR="00C53CBE" w:rsidRPr="00C53CBE" w:rsidRDefault="00C53CBE" w:rsidP="00C53CBE">
            <w:pPr>
              <w:jc w:val="right"/>
            </w:pPr>
            <w:r w:rsidRPr="00C53CBE">
              <w:t>Total Amount Paid for Approval =</w:t>
            </w:r>
            <w:r>
              <w:rPr>
                <w:b/>
                <w:u w:val="double"/>
              </w:rPr>
              <w:t xml:space="preserve"> $8,667.00</w:t>
            </w:r>
          </w:p>
          <w:p w:rsidR="0039379D" w:rsidRPr="00253CE4" w:rsidRDefault="0039379D" w:rsidP="004F0016"/>
          <w:p w:rsidR="0039379D" w:rsidRPr="00253CE4" w:rsidRDefault="0039379D" w:rsidP="004F0016">
            <w:pPr>
              <w:rPr>
                <w:bCs/>
              </w:rPr>
            </w:pPr>
            <w:r w:rsidRPr="00253CE4">
              <w:t xml:space="preserve">The payments totalling </w:t>
            </w:r>
            <w:r w:rsidR="00C53CBE">
              <w:rPr>
                <w:b/>
                <w:u w:val="double"/>
              </w:rPr>
              <w:t>$8,667.</w:t>
            </w:r>
            <w:r w:rsidR="00C53CBE" w:rsidRPr="00C53CBE">
              <w:rPr>
                <w:b/>
                <w:u w:val="double"/>
              </w:rPr>
              <w:t>00</w:t>
            </w:r>
            <w:r w:rsidR="00C53CBE">
              <w:t xml:space="preserve"> </w:t>
            </w:r>
            <w:r w:rsidRPr="00C53CBE">
              <w:rPr>
                <w:bCs/>
              </w:rPr>
              <w:t>were</w:t>
            </w:r>
            <w:r w:rsidRPr="00253CE4">
              <w:rPr>
                <w:bCs/>
              </w:rPr>
              <w:t xml:space="preserve"> approved.</w:t>
            </w:r>
          </w:p>
          <w:p w:rsidR="0039379D" w:rsidRPr="00253CE4" w:rsidRDefault="0039379D" w:rsidP="004F0016">
            <w:pPr>
              <w:rPr>
                <w:b/>
                <w:u w:val="single"/>
              </w:rPr>
            </w:pPr>
          </w:p>
          <w:p w:rsidR="0039379D" w:rsidRPr="00253CE4" w:rsidRDefault="0039379D" w:rsidP="004F0016">
            <w:pPr>
              <w:rPr>
                <w:rFonts w:ascii="Calibri" w:hAnsi="Calibri" w:cs="Calibri"/>
                <w:color w:val="000000"/>
                <w:szCs w:val="24"/>
              </w:rPr>
            </w:pPr>
            <w:r w:rsidRPr="00253CE4">
              <w:rPr>
                <w:b/>
                <w:szCs w:val="24"/>
              </w:rPr>
              <w:t xml:space="preserve">Moved: </w:t>
            </w:r>
            <w:r w:rsidR="000D5109">
              <w:rPr>
                <w:szCs w:val="24"/>
              </w:rPr>
              <w:t>WO1 (Rtd) G Findon</w:t>
            </w:r>
          </w:p>
          <w:p w:rsidR="0039379D" w:rsidRPr="00253CE4" w:rsidRDefault="000D5109" w:rsidP="004F0016">
            <w:pPr>
              <w:rPr>
                <w:rFonts w:ascii="Calibri" w:hAnsi="Calibri" w:cs="Calibri"/>
                <w:color w:val="000000"/>
                <w:szCs w:val="24"/>
              </w:rPr>
            </w:pPr>
            <w:r>
              <w:rPr>
                <w:b/>
                <w:szCs w:val="24"/>
              </w:rPr>
              <w:t xml:space="preserve">Seconded: </w:t>
            </w:r>
            <w:r>
              <w:rPr>
                <w:szCs w:val="24"/>
              </w:rPr>
              <w:t>WO1 CA Fairbairn</w:t>
            </w:r>
            <w:r w:rsidR="0039379D" w:rsidRPr="00253CE4">
              <w:rPr>
                <w:b/>
                <w:szCs w:val="24"/>
              </w:rPr>
              <w:br/>
              <w:t>Carried</w:t>
            </w:r>
          </w:p>
          <w:p w:rsidR="0039379D" w:rsidRDefault="0039379D" w:rsidP="004F0016">
            <w:pPr>
              <w:rPr>
                <w:b/>
                <w:highlight w:val="green"/>
              </w:rPr>
            </w:pPr>
          </w:p>
          <w:p w:rsidR="007B21C1" w:rsidRPr="00311820" w:rsidRDefault="007B21C1" w:rsidP="004F0016">
            <w:pPr>
              <w:rPr>
                <w:b/>
              </w:rPr>
            </w:pPr>
            <w:r w:rsidRPr="00311820">
              <w:rPr>
                <w:b/>
              </w:rPr>
              <w:lastRenderedPageBreak/>
              <w:t>Investments</w:t>
            </w:r>
          </w:p>
          <w:p w:rsidR="00253CE4" w:rsidRPr="001E55CA" w:rsidRDefault="00253CE4" w:rsidP="004F0016">
            <w:pPr>
              <w:pStyle w:val="ListParagraph"/>
              <w:numPr>
                <w:ilvl w:val="0"/>
                <w:numId w:val="18"/>
              </w:numPr>
              <w:rPr>
                <w:b/>
              </w:rPr>
            </w:pPr>
            <w:r w:rsidRPr="001E55CA">
              <w:rPr>
                <w:b/>
              </w:rPr>
              <w:t xml:space="preserve">Maturing Investment – </w:t>
            </w:r>
            <w:r w:rsidR="000B069A" w:rsidRPr="001E55CA">
              <w:rPr>
                <w:b/>
              </w:rPr>
              <w:t>‘</w:t>
            </w:r>
            <w:r w:rsidRPr="001E55CA">
              <w:rPr>
                <w:b/>
              </w:rPr>
              <w:t>04</w:t>
            </w:r>
            <w:r w:rsidR="000B069A" w:rsidRPr="001E55CA">
              <w:rPr>
                <w:b/>
              </w:rPr>
              <w:t>’</w:t>
            </w:r>
            <w:r w:rsidRPr="001E55CA">
              <w:rPr>
                <w:b/>
              </w:rPr>
              <w:t xml:space="preserve"> Account</w:t>
            </w:r>
            <w:r w:rsidR="000B069A" w:rsidRPr="001E55CA">
              <w:rPr>
                <w:b/>
              </w:rPr>
              <w:t xml:space="preserve">. </w:t>
            </w:r>
          </w:p>
          <w:p w:rsidR="000B069A" w:rsidRPr="001E55CA" w:rsidRDefault="00F93DD3" w:rsidP="004F0016">
            <w:pPr>
              <w:pStyle w:val="ListParagraph"/>
              <w:numPr>
                <w:ilvl w:val="1"/>
                <w:numId w:val="18"/>
              </w:numPr>
            </w:pPr>
            <w:r>
              <w:t>The ‘20</w:t>
            </w:r>
            <w:r w:rsidR="000B069A" w:rsidRPr="001E55CA">
              <w:t xml:space="preserve">’ account matures </w:t>
            </w:r>
            <w:r>
              <w:t>25 Aug</w:t>
            </w:r>
            <w:r w:rsidR="000B069A" w:rsidRPr="001E55CA">
              <w:t xml:space="preserve"> 24. Treasurer proposed a reinvestment as per investment plan, 12 month reinvestment at best rates offered on the day of reinvestment.</w:t>
            </w:r>
          </w:p>
          <w:p w:rsidR="00253CE4" w:rsidRDefault="00F93DD3" w:rsidP="004F0016">
            <w:pPr>
              <w:pStyle w:val="ListParagraph"/>
              <w:numPr>
                <w:ilvl w:val="1"/>
                <w:numId w:val="18"/>
              </w:numPr>
            </w:pPr>
            <w:r>
              <w:t>The ‘20</w:t>
            </w:r>
            <w:r w:rsidR="00253CE4" w:rsidRPr="001E55CA">
              <w:t xml:space="preserve">’ account </w:t>
            </w:r>
            <w:r w:rsidR="000B069A" w:rsidRPr="001E55CA">
              <w:t>was appro</w:t>
            </w:r>
            <w:r w:rsidR="001E55CA" w:rsidRPr="001E55CA">
              <w:t xml:space="preserve">ved for a 12 month reinvestment at best rate on maturing. </w:t>
            </w:r>
          </w:p>
          <w:p w:rsidR="00311820" w:rsidRPr="001E55CA" w:rsidRDefault="00311820" w:rsidP="00311820">
            <w:pPr>
              <w:pStyle w:val="ListParagraph"/>
              <w:numPr>
                <w:ilvl w:val="0"/>
                <w:numId w:val="18"/>
              </w:numPr>
            </w:pPr>
            <w:r>
              <w:t xml:space="preserve">Adoption of the Investment Plan attached as </w:t>
            </w:r>
            <w:r w:rsidR="003C1023">
              <w:rPr>
                <w:rFonts w:ascii="Calibri" w:hAnsi="Calibri" w:cs="Calibri"/>
                <w:color w:val="000000"/>
                <w:szCs w:val="24"/>
              </w:rPr>
              <w:t>enclosure 3</w:t>
            </w:r>
            <w:r>
              <w:t xml:space="preserve">. </w:t>
            </w:r>
          </w:p>
          <w:p w:rsidR="000B069A" w:rsidRPr="000B069A" w:rsidRDefault="000B069A" w:rsidP="004F0016">
            <w:pPr>
              <w:ind w:left="1080"/>
              <w:rPr>
                <w:highlight w:val="green"/>
              </w:rPr>
            </w:pPr>
          </w:p>
          <w:p w:rsidR="000B069A" w:rsidRPr="00253CE4" w:rsidRDefault="00F93DD3" w:rsidP="004F0016">
            <w:pPr>
              <w:rPr>
                <w:rFonts w:ascii="Calibri" w:hAnsi="Calibri" w:cs="Calibri"/>
                <w:color w:val="000000"/>
                <w:szCs w:val="24"/>
              </w:rPr>
            </w:pPr>
            <w:r>
              <w:rPr>
                <w:b/>
                <w:szCs w:val="24"/>
              </w:rPr>
              <w:t>Moved:</w:t>
            </w:r>
            <w:r w:rsidR="007B21C1">
              <w:rPr>
                <w:szCs w:val="24"/>
              </w:rPr>
              <w:t xml:space="preserve"> WO1 (Rtd) G Findon</w:t>
            </w:r>
          </w:p>
          <w:p w:rsidR="000B069A" w:rsidRDefault="00F93DD3" w:rsidP="004F0016">
            <w:pPr>
              <w:rPr>
                <w:b/>
                <w:szCs w:val="24"/>
              </w:rPr>
            </w:pPr>
            <w:r>
              <w:rPr>
                <w:b/>
                <w:szCs w:val="24"/>
              </w:rPr>
              <w:t>Seconded:</w:t>
            </w:r>
            <w:r w:rsidR="007B21C1">
              <w:rPr>
                <w:b/>
                <w:szCs w:val="24"/>
              </w:rPr>
              <w:t xml:space="preserve"> </w:t>
            </w:r>
            <w:r w:rsidR="007B21C1" w:rsidRPr="00A3192B">
              <w:rPr>
                <w:rFonts w:ascii="Calibri" w:hAnsi="Calibri" w:cs="Calibri"/>
                <w:color w:val="000000"/>
                <w:szCs w:val="24"/>
              </w:rPr>
              <w:t>LTCOL (Rtd) JS Hollander</w:t>
            </w:r>
            <w:r w:rsidR="000B069A" w:rsidRPr="00253CE4">
              <w:rPr>
                <w:b/>
                <w:szCs w:val="24"/>
              </w:rPr>
              <w:br/>
              <w:t>Carried</w:t>
            </w:r>
          </w:p>
          <w:p w:rsidR="007B21C1" w:rsidRDefault="007B21C1" w:rsidP="004F0016">
            <w:pPr>
              <w:rPr>
                <w:b/>
                <w:szCs w:val="24"/>
              </w:rPr>
            </w:pPr>
          </w:p>
          <w:p w:rsidR="007B21C1" w:rsidRPr="00253CE4" w:rsidRDefault="007B21C1" w:rsidP="004F0016">
            <w:pPr>
              <w:rPr>
                <w:rFonts w:ascii="Calibri" w:hAnsi="Calibri" w:cs="Calibri"/>
                <w:color w:val="000000"/>
                <w:szCs w:val="24"/>
              </w:rPr>
            </w:pPr>
            <w:r w:rsidRPr="00A3192B">
              <w:rPr>
                <w:rFonts w:ascii="Calibri" w:hAnsi="Calibri" w:cs="Calibri"/>
                <w:color w:val="000000"/>
                <w:szCs w:val="24"/>
              </w:rPr>
              <w:t>LTCOL (Rtd) JS Hollander</w:t>
            </w:r>
            <w:r>
              <w:rPr>
                <w:rFonts w:ascii="Calibri" w:hAnsi="Calibri" w:cs="Calibri"/>
                <w:color w:val="000000"/>
                <w:szCs w:val="24"/>
              </w:rPr>
              <w:t xml:space="preserve"> presented a financial review of routine operational expenditure which was estimated to equate to approximately $11,000.00 annually. The review was adopted. </w:t>
            </w:r>
            <w:r w:rsidR="003C1023">
              <w:rPr>
                <w:rFonts w:ascii="Calibri" w:hAnsi="Calibri" w:cs="Calibri"/>
                <w:color w:val="000000"/>
                <w:szCs w:val="24"/>
              </w:rPr>
              <w:t>Attached enclosure 4</w:t>
            </w:r>
            <w:r w:rsidR="00311820">
              <w:rPr>
                <w:rFonts w:ascii="Calibri" w:hAnsi="Calibri" w:cs="Calibri"/>
                <w:color w:val="000000"/>
                <w:szCs w:val="24"/>
              </w:rPr>
              <w:t xml:space="preserve">. </w:t>
            </w:r>
          </w:p>
          <w:p w:rsidR="000B069A" w:rsidRDefault="000B069A" w:rsidP="004F0016">
            <w:pPr>
              <w:rPr>
                <w:highlight w:val="green"/>
              </w:rPr>
            </w:pPr>
          </w:p>
          <w:p w:rsidR="007B21C1" w:rsidRPr="00253CE4" w:rsidRDefault="007B21C1" w:rsidP="007B21C1">
            <w:pPr>
              <w:rPr>
                <w:rFonts w:ascii="Calibri" w:hAnsi="Calibri" w:cs="Calibri"/>
                <w:color w:val="000000"/>
                <w:szCs w:val="24"/>
              </w:rPr>
            </w:pPr>
            <w:r>
              <w:rPr>
                <w:b/>
                <w:szCs w:val="24"/>
              </w:rPr>
              <w:t>Moved:</w:t>
            </w:r>
            <w:r>
              <w:rPr>
                <w:szCs w:val="24"/>
              </w:rPr>
              <w:t xml:space="preserve"> </w:t>
            </w:r>
            <w:r w:rsidRPr="00A3192B">
              <w:rPr>
                <w:rFonts w:ascii="Calibri" w:hAnsi="Calibri" w:cs="Calibri"/>
                <w:color w:val="000000"/>
                <w:szCs w:val="24"/>
              </w:rPr>
              <w:t>LTCOL (Rtd) JS Hollander</w:t>
            </w:r>
          </w:p>
          <w:p w:rsidR="007B21C1" w:rsidRDefault="007B21C1" w:rsidP="007B21C1">
            <w:pPr>
              <w:rPr>
                <w:b/>
                <w:szCs w:val="24"/>
              </w:rPr>
            </w:pPr>
            <w:r>
              <w:rPr>
                <w:b/>
                <w:szCs w:val="24"/>
              </w:rPr>
              <w:t xml:space="preserve">Seconded: </w:t>
            </w:r>
            <w:r>
              <w:rPr>
                <w:szCs w:val="24"/>
              </w:rPr>
              <w:t>WO1 CA Fairbairn</w:t>
            </w:r>
            <w:r w:rsidRPr="00253CE4">
              <w:rPr>
                <w:b/>
                <w:szCs w:val="24"/>
              </w:rPr>
              <w:br/>
              <w:t>Carried</w:t>
            </w:r>
          </w:p>
          <w:p w:rsidR="007B21C1" w:rsidRPr="000B069A" w:rsidRDefault="007B21C1" w:rsidP="004F0016">
            <w:pPr>
              <w:rPr>
                <w:highlight w:val="green"/>
              </w:rPr>
            </w:pPr>
          </w:p>
          <w:p w:rsidR="00253CE4" w:rsidRPr="001E55CA" w:rsidRDefault="000B069A" w:rsidP="004F0016">
            <w:pPr>
              <w:pStyle w:val="ListParagraph"/>
              <w:numPr>
                <w:ilvl w:val="0"/>
                <w:numId w:val="18"/>
              </w:numPr>
              <w:rPr>
                <w:b/>
              </w:rPr>
            </w:pPr>
            <w:r w:rsidRPr="001E55CA">
              <w:t xml:space="preserve">Adoption of the RNZE CT Financial Report for 1 </w:t>
            </w:r>
            <w:r w:rsidR="00F93DD3">
              <w:t>May – 31 Jul</w:t>
            </w:r>
            <w:r w:rsidRPr="001E55CA">
              <w:t xml:space="preserve"> 24 was accepted.</w:t>
            </w:r>
          </w:p>
          <w:p w:rsidR="000B069A" w:rsidRPr="000B069A" w:rsidRDefault="000B069A" w:rsidP="004F0016">
            <w:pPr>
              <w:ind w:left="360"/>
              <w:rPr>
                <w:b/>
                <w:highlight w:val="green"/>
              </w:rPr>
            </w:pPr>
          </w:p>
          <w:p w:rsidR="000B069A" w:rsidRPr="00253CE4" w:rsidRDefault="000B069A" w:rsidP="004F0016">
            <w:pPr>
              <w:rPr>
                <w:rFonts w:ascii="Calibri" w:hAnsi="Calibri" w:cs="Calibri"/>
                <w:color w:val="000000"/>
                <w:szCs w:val="24"/>
              </w:rPr>
            </w:pPr>
            <w:r w:rsidRPr="00253CE4">
              <w:rPr>
                <w:b/>
                <w:szCs w:val="24"/>
              </w:rPr>
              <w:t xml:space="preserve">Moved: </w:t>
            </w:r>
            <w:r w:rsidR="007B21C1">
              <w:rPr>
                <w:szCs w:val="24"/>
              </w:rPr>
              <w:t>WO1 (Rtd) G Findon</w:t>
            </w:r>
          </w:p>
          <w:p w:rsidR="000B069A" w:rsidRPr="001E55CA" w:rsidRDefault="007B21C1" w:rsidP="00F93DD3">
            <w:pPr>
              <w:rPr>
                <w:rFonts w:ascii="Calibri" w:hAnsi="Calibri" w:cs="Calibri"/>
                <w:color w:val="000000"/>
                <w:szCs w:val="24"/>
              </w:rPr>
            </w:pPr>
            <w:r>
              <w:rPr>
                <w:b/>
                <w:szCs w:val="24"/>
              </w:rPr>
              <w:t>Seconded:</w:t>
            </w:r>
            <w:r w:rsidR="000B069A" w:rsidRPr="00253CE4">
              <w:rPr>
                <w:b/>
                <w:szCs w:val="24"/>
              </w:rPr>
              <w:t xml:space="preserve"> </w:t>
            </w:r>
            <w:r>
              <w:rPr>
                <w:szCs w:val="24"/>
              </w:rPr>
              <w:t>WO1 CA Fairbairn</w:t>
            </w:r>
            <w:r w:rsidR="000B069A" w:rsidRPr="00253CE4">
              <w:rPr>
                <w:b/>
                <w:szCs w:val="24"/>
              </w:rPr>
              <w:br/>
              <w:t>Carried</w:t>
            </w:r>
          </w:p>
        </w:tc>
      </w:tr>
      <w:tr w:rsidR="0039379D" w:rsidRPr="00FA0CAD" w:rsidTr="00C53CBE">
        <w:trPr>
          <w:trHeight w:val="567"/>
        </w:trPr>
        <w:tc>
          <w:tcPr>
            <w:tcW w:w="1160" w:type="pct"/>
            <w:tcBorders>
              <w:top w:val="single" w:sz="4" w:space="0" w:color="auto"/>
              <w:left w:val="single" w:sz="4" w:space="0" w:color="auto"/>
              <w:bottom w:val="single" w:sz="4" w:space="0" w:color="auto"/>
              <w:right w:val="single" w:sz="4" w:space="0" w:color="auto"/>
            </w:tcBorders>
            <w:shd w:val="clear" w:color="auto" w:fill="auto"/>
          </w:tcPr>
          <w:p w:rsidR="0039379D" w:rsidRPr="00C52940" w:rsidRDefault="00C52940" w:rsidP="00856DD1">
            <w:pPr>
              <w:spacing w:after="200"/>
              <w:rPr>
                <w:b/>
                <w:szCs w:val="24"/>
              </w:rPr>
            </w:pPr>
            <w:r>
              <w:rPr>
                <w:b/>
                <w:szCs w:val="24"/>
              </w:rPr>
              <w:lastRenderedPageBreak/>
              <w:t xml:space="preserve">6.     </w:t>
            </w:r>
            <w:r w:rsidR="0039379D" w:rsidRPr="00C52940">
              <w:rPr>
                <w:b/>
                <w:szCs w:val="24"/>
              </w:rPr>
              <w:t xml:space="preserve">Progress report </w:t>
            </w:r>
            <w:r w:rsidR="00B13E8B">
              <w:rPr>
                <w:b/>
                <w:szCs w:val="24"/>
              </w:rPr>
              <w:t>16 May 24</w:t>
            </w:r>
            <w:r w:rsidR="00856DD1">
              <w:rPr>
                <w:b/>
                <w:szCs w:val="24"/>
              </w:rPr>
              <w:t xml:space="preserve"> – 15 Aug 24</w:t>
            </w:r>
          </w:p>
        </w:tc>
        <w:tc>
          <w:tcPr>
            <w:tcW w:w="3840" w:type="pct"/>
            <w:tcBorders>
              <w:left w:val="single" w:sz="4" w:space="0" w:color="auto"/>
              <w:right w:val="single" w:sz="4" w:space="0" w:color="auto"/>
            </w:tcBorders>
            <w:shd w:val="clear" w:color="auto" w:fill="auto"/>
          </w:tcPr>
          <w:p w:rsidR="00856DD1" w:rsidRDefault="00856DD1" w:rsidP="00856DD1">
            <w:pPr>
              <w:pStyle w:val="ListParagraph"/>
              <w:numPr>
                <w:ilvl w:val="0"/>
                <w:numId w:val="10"/>
              </w:numPr>
              <w:ind w:left="601" w:hanging="567"/>
              <w:rPr>
                <w:bCs/>
                <w:szCs w:val="24"/>
              </w:rPr>
            </w:pPr>
            <w:r w:rsidRPr="00E157AA">
              <w:rPr>
                <w:b/>
                <w:szCs w:val="24"/>
              </w:rPr>
              <w:t xml:space="preserve">Contact with ECMC </w:t>
            </w:r>
            <w:r>
              <w:rPr>
                <w:b/>
                <w:szCs w:val="24"/>
              </w:rPr>
              <w:t>and volunteers</w:t>
            </w:r>
            <w:r>
              <w:rPr>
                <w:bCs/>
                <w:szCs w:val="24"/>
              </w:rPr>
              <w:t xml:space="preserve"> – nothing has really changed or improved here, we are still out on a limb in terms of contact and being invited to RNZE Corps activities;</w:t>
            </w:r>
          </w:p>
          <w:p w:rsidR="00856DD1" w:rsidRPr="00400448" w:rsidRDefault="00856DD1" w:rsidP="00856DD1">
            <w:pPr>
              <w:ind w:left="601" w:hanging="567"/>
              <w:rPr>
                <w:bCs/>
                <w:szCs w:val="24"/>
              </w:rPr>
            </w:pPr>
          </w:p>
          <w:p w:rsidR="00856DD1" w:rsidRDefault="00856DD1" w:rsidP="00856DD1">
            <w:pPr>
              <w:pStyle w:val="ListParagraph"/>
              <w:numPr>
                <w:ilvl w:val="0"/>
                <w:numId w:val="10"/>
              </w:numPr>
              <w:ind w:left="601" w:hanging="567"/>
              <w:rPr>
                <w:bCs/>
                <w:szCs w:val="24"/>
              </w:rPr>
            </w:pPr>
            <w:r>
              <w:rPr>
                <w:bCs/>
                <w:szCs w:val="24"/>
              </w:rPr>
              <w:t xml:space="preserve">As </w:t>
            </w:r>
            <w:r w:rsidRPr="00F30DDA">
              <w:rPr>
                <w:b/>
                <w:szCs w:val="24"/>
              </w:rPr>
              <w:t>Clas is only coming up once a month</w:t>
            </w:r>
            <w:r>
              <w:rPr>
                <w:bCs/>
                <w:szCs w:val="24"/>
              </w:rPr>
              <w:t xml:space="preserve">, his </w:t>
            </w:r>
            <w:r w:rsidRPr="00F30DDA">
              <w:rPr>
                <w:b/>
                <w:szCs w:val="24"/>
              </w:rPr>
              <w:t xml:space="preserve">set of keys </w:t>
            </w:r>
            <w:r>
              <w:rPr>
                <w:b/>
                <w:szCs w:val="24"/>
              </w:rPr>
              <w:t xml:space="preserve">and security code </w:t>
            </w:r>
            <w:r w:rsidRPr="00F30DDA">
              <w:rPr>
                <w:b/>
                <w:szCs w:val="24"/>
              </w:rPr>
              <w:t>have been signed over to Noel</w:t>
            </w:r>
            <w:r>
              <w:rPr>
                <w:bCs/>
                <w:szCs w:val="24"/>
              </w:rPr>
              <w:t xml:space="preserve"> </w:t>
            </w:r>
            <w:r w:rsidRPr="00F30DDA">
              <w:rPr>
                <w:b/>
                <w:szCs w:val="24"/>
              </w:rPr>
              <w:t>Woodley</w:t>
            </w:r>
            <w:r>
              <w:rPr>
                <w:bCs/>
                <w:szCs w:val="24"/>
              </w:rPr>
              <w:t>, who attends most Thu.  This will ensure that we have another PN-based key set holder available.  Currently, keys are held by ECMC Dir, MAJ Pettersen, RSM, 2ER, SSM, SME(NZ), L</w:t>
            </w:r>
            <w:r w:rsidR="00311820">
              <w:rPr>
                <w:bCs/>
                <w:szCs w:val="24"/>
              </w:rPr>
              <w:t>RSC and the 2ERT (Fire Station). CT Board raised concerns of rear doors into the video teleconferencing portion of the building are routinely left open;</w:t>
            </w:r>
          </w:p>
          <w:p w:rsidR="00856DD1" w:rsidRDefault="00856DD1" w:rsidP="00856DD1">
            <w:pPr>
              <w:ind w:left="601" w:hanging="567"/>
              <w:rPr>
                <w:bCs/>
                <w:szCs w:val="24"/>
              </w:rPr>
            </w:pPr>
          </w:p>
          <w:p w:rsidR="00856DD1" w:rsidRDefault="00856DD1" w:rsidP="00856DD1">
            <w:pPr>
              <w:ind w:left="601" w:hanging="567"/>
              <w:rPr>
                <w:szCs w:val="24"/>
              </w:rPr>
            </w:pPr>
            <w:r>
              <w:rPr>
                <w:bCs/>
                <w:szCs w:val="24"/>
              </w:rPr>
              <w:t>c</w:t>
            </w:r>
            <w:r w:rsidRPr="003535EE">
              <w:rPr>
                <w:bCs/>
                <w:szCs w:val="24"/>
              </w:rPr>
              <w:t>.</w:t>
            </w:r>
            <w:r>
              <w:rPr>
                <w:b/>
                <w:szCs w:val="24"/>
              </w:rPr>
              <w:tab/>
            </w:r>
            <w:r w:rsidRPr="005C345E">
              <w:rPr>
                <w:b/>
                <w:bCs/>
                <w:szCs w:val="24"/>
              </w:rPr>
              <w:t>Model Bailey Bridging</w:t>
            </w:r>
            <w:r>
              <w:rPr>
                <w:b/>
                <w:szCs w:val="24"/>
              </w:rPr>
              <w:t xml:space="preserve"> </w:t>
            </w:r>
            <w:r>
              <w:rPr>
                <w:szCs w:val="24"/>
              </w:rPr>
              <w:t>– NC – WIP ?;</w:t>
            </w:r>
          </w:p>
          <w:p w:rsidR="00856DD1" w:rsidRDefault="00856DD1" w:rsidP="00856DD1">
            <w:pPr>
              <w:ind w:left="601" w:hanging="567"/>
              <w:rPr>
                <w:szCs w:val="24"/>
              </w:rPr>
            </w:pPr>
          </w:p>
          <w:p w:rsidR="00856DD1" w:rsidRDefault="00856DD1" w:rsidP="00856DD1">
            <w:pPr>
              <w:ind w:left="601" w:hanging="567"/>
              <w:rPr>
                <w:szCs w:val="24"/>
              </w:rPr>
            </w:pPr>
            <w:r>
              <w:rPr>
                <w:szCs w:val="24"/>
              </w:rPr>
              <w:t>d.</w:t>
            </w:r>
            <w:r>
              <w:rPr>
                <w:szCs w:val="24"/>
              </w:rPr>
              <w:tab/>
            </w:r>
            <w:r w:rsidRPr="00016668">
              <w:rPr>
                <w:b/>
                <w:szCs w:val="24"/>
              </w:rPr>
              <w:t>Di</w:t>
            </w:r>
            <w:r w:rsidRPr="00226731">
              <w:rPr>
                <w:b/>
                <w:szCs w:val="24"/>
              </w:rPr>
              <w:t>gitising</w:t>
            </w:r>
            <w:r>
              <w:rPr>
                <w:b/>
                <w:szCs w:val="24"/>
              </w:rPr>
              <w:t>,</w:t>
            </w:r>
            <w:r w:rsidRPr="00226731">
              <w:rPr>
                <w:b/>
                <w:szCs w:val="24"/>
              </w:rPr>
              <w:t xml:space="preserve"> scanning </w:t>
            </w:r>
            <w:r>
              <w:rPr>
                <w:b/>
                <w:szCs w:val="24"/>
              </w:rPr>
              <w:t xml:space="preserve">and post-processing and uploading </w:t>
            </w:r>
            <w:r w:rsidRPr="00226731">
              <w:rPr>
                <w:b/>
                <w:szCs w:val="24"/>
              </w:rPr>
              <w:t xml:space="preserve">of </w:t>
            </w:r>
            <w:r>
              <w:rPr>
                <w:b/>
                <w:szCs w:val="24"/>
              </w:rPr>
              <w:t xml:space="preserve">books and </w:t>
            </w:r>
            <w:r w:rsidRPr="00226731">
              <w:rPr>
                <w:b/>
                <w:szCs w:val="24"/>
              </w:rPr>
              <w:t>documents</w:t>
            </w:r>
            <w:r>
              <w:rPr>
                <w:szCs w:val="24"/>
              </w:rPr>
              <w:t xml:space="preserve"> in the ECMC library c</w:t>
            </w:r>
            <w:r w:rsidRPr="00EA61B6">
              <w:rPr>
                <w:bCs/>
                <w:szCs w:val="24"/>
              </w:rPr>
              <w:t>ontinues</w:t>
            </w:r>
            <w:r>
              <w:rPr>
                <w:bCs/>
                <w:szCs w:val="24"/>
              </w:rPr>
              <w:t>.  More tranches of archival books are currently undergoing processing</w:t>
            </w:r>
            <w:r w:rsidR="00311820">
              <w:rPr>
                <w:bCs/>
                <w:szCs w:val="24"/>
              </w:rPr>
              <w:t>. Noted that this material is frequently accessed, in particular internationally</w:t>
            </w:r>
            <w:r>
              <w:rPr>
                <w:bCs/>
                <w:szCs w:val="24"/>
              </w:rPr>
              <w:t xml:space="preserve"> </w:t>
            </w:r>
            <w:r>
              <w:rPr>
                <w:szCs w:val="24"/>
              </w:rPr>
              <w:t>– WIP;</w:t>
            </w:r>
          </w:p>
          <w:p w:rsidR="00856DD1" w:rsidRDefault="00856DD1" w:rsidP="00856DD1">
            <w:pPr>
              <w:ind w:left="601" w:hanging="567"/>
              <w:rPr>
                <w:szCs w:val="24"/>
              </w:rPr>
            </w:pPr>
          </w:p>
          <w:p w:rsidR="00856DD1" w:rsidRDefault="00856DD1" w:rsidP="00856DD1">
            <w:pPr>
              <w:ind w:left="601" w:hanging="567"/>
              <w:rPr>
                <w:szCs w:val="24"/>
              </w:rPr>
            </w:pPr>
            <w:r>
              <w:rPr>
                <w:szCs w:val="24"/>
              </w:rPr>
              <w:lastRenderedPageBreak/>
              <w:t>e.</w:t>
            </w:r>
            <w:r>
              <w:rPr>
                <w:szCs w:val="24"/>
              </w:rPr>
              <w:tab/>
            </w:r>
            <w:r>
              <w:rPr>
                <w:b/>
                <w:szCs w:val="24"/>
              </w:rPr>
              <w:t xml:space="preserve">RNZE CT </w:t>
            </w:r>
            <w:r w:rsidRPr="00016668">
              <w:rPr>
                <w:b/>
                <w:szCs w:val="24"/>
              </w:rPr>
              <w:t xml:space="preserve">Website </w:t>
            </w:r>
            <w:r>
              <w:rPr>
                <w:szCs w:val="24"/>
              </w:rPr>
              <w:t>– is up to date and we are continuing to work on refreshing the Home Page.  All funding applications made to ECCT and Mainland Foundation this year have been rejected.  So this activity is now having to be budgeted for and funded from within our own financial resources at present  – WIP;</w:t>
            </w:r>
          </w:p>
          <w:p w:rsidR="00856DD1" w:rsidRDefault="00856DD1" w:rsidP="00856DD1">
            <w:pPr>
              <w:ind w:left="601" w:hanging="567"/>
              <w:rPr>
                <w:szCs w:val="24"/>
              </w:rPr>
            </w:pPr>
          </w:p>
          <w:p w:rsidR="00856DD1" w:rsidRPr="00AC13BB" w:rsidRDefault="00856DD1" w:rsidP="00856DD1">
            <w:pPr>
              <w:ind w:left="601" w:hanging="567"/>
              <w:rPr>
                <w:szCs w:val="24"/>
              </w:rPr>
            </w:pPr>
            <w:r>
              <w:rPr>
                <w:szCs w:val="24"/>
              </w:rPr>
              <w:t>f</w:t>
            </w:r>
            <w:r w:rsidRPr="00AC13BB">
              <w:rPr>
                <w:szCs w:val="24"/>
              </w:rPr>
              <w:t>.</w:t>
            </w:r>
            <w:r w:rsidRPr="00AC13BB">
              <w:rPr>
                <w:szCs w:val="24"/>
              </w:rPr>
              <w:tab/>
            </w:r>
            <w:r w:rsidRPr="00AC13BB">
              <w:rPr>
                <w:b/>
                <w:szCs w:val="24"/>
              </w:rPr>
              <w:t>ECMC and Assistance tasks</w:t>
            </w:r>
            <w:r w:rsidRPr="00AC13BB">
              <w:rPr>
                <w:szCs w:val="24"/>
              </w:rPr>
              <w:t xml:space="preserve"> – a </w:t>
            </w:r>
            <w:r>
              <w:rPr>
                <w:szCs w:val="24"/>
              </w:rPr>
              <w:t xml:space="preserve">meeting with the new </w:t>
            </w:r>
            <w:r w:rsidRPr="00AC13BB">
              <w:rPr>
                <w:szCs w:val="24"/>
              </w:rPr>
              <w:t>SSM, SME(NZ)</w:t>
            </w:r>
            <w:r>
              <w:rPr>
                <w:szCs w:val="24"/>
              </w:rPr>
              <w:t xml:space="preserve"> and RSM, 2ER was held back in May 24, to confirm </w:t>
            </w:r>
            <w:r w:rsidRPr="00AC13BB">
              <w:rPr>
                <w:szCs w:val="24"/>
              </w:rPr>
              <w:t xml:space="preserve">an </w:t>
            </w:r>
            <w:r w:rsidRPr="00AC13BB">
              <w:rPr>
                <w:b/>
                <w:bCs/>
                <w:szCs w:val="24"/>
              </w:rPr>
              <w:t>action plan for 2024:</w:t>
            </w:r>
            <w:r w:rsidRPr="00AC13BB">
              <w:rPr>
                <w:szCs w:val="24"/>
              </w:rPr>
              <w:t xml:space="preserve">    </w:t>
            </w:r>
          </w:p>
          <w:p w:rsidR="00856DD1" w:rsidRDefault="00856DD1" w:rsidP="00856DD1">
            <w:pPr>
              <w:pStyle w:val="ListParagraph"/>
              <w:numPr>
                <w:ilvl w:val="0"/>
                <w:numId w:val="11"/>
              </w:numPr>
              <w:spacing w:after="200"/>
              <w:ind w:left="884" w:hanging="567"/>
              <w:rPr>
                <w:szCs w:val="24"/>
              </w:rPr>
            </w:pPr>
            <w:r w:rsidRPr="00FA684D">
              <w:rPr>
                <w:szCs w:val="24"/>
              </w:rPr>
              <w:t xml:space="preserve">We are awaiting the completion of the external </w:t>
            </w:r>
            <w:r w:rsidRPr="00FA684D">
              <w:rPr>
                <w:b/>
                <w:bCs/>
                <w:szCs w:val="24"/>
              </w:rPr>
              <w:t>“Lazy E” entrance features</w:t>
            </w:r>
            <w:r w:rsidRPr="00FA684D">
              <w:rPr>
                <w:szCs w:val="24"/>
              </w:rPr>
              <w:t xml:space="preserve"> (by SME(NZ).  A concept for adjustment to the </w:t>
            </w:r>
            <w:r w:rsidRPr="00FA684D">
              <w:rPr>
                <w:b/>
                <w:szCs w:val="24"/>
              </w:rPr>
              <w:t>main entrance access to the Chapel</w:t>
            </w:r>
            <w:r w:rsidRPr="00FA684D">
              <w:rPr>
                <w:szCs w:val="24"/>
              </w:rPr>
              <w:t xml:space="preserve"> is also being explored.  </w:t>
            </w:r>
          </w:p>
          <w:p w:rsidR="00856DD1" w:rsidRDefault="00856DD1" w:rsidP="00856DD1">
            <w:pPr>
              <w:pStyle w:val="ListParagraph"/>
              <w:ind w:left="884" w:hanging="567"/>
              <w:rPr>
                <w:szCs w:val="24"/>
              </w:rPr>
            </w:pPr>
          </w:p>
          <w:p w:rsidR="00856DD1" w:rsidRDefault="00856DD1" w:rsidP="00856DD1">
            <w:pPr>
              <w:pStyle w:val="ListParagraph"/>
              <w:numPr>
                <w:ilvl w:val="0"/>
                <w:numId w:val="11"/>
              </w:numPr>
              <w:spacing w:after="200"/>
              <w:ind w:left="884" w:hanging="567"/>
              <w:rPr>
                <w:szCs w:val="24"/>
              </w:rPr>
            </w:pPr>
            <w:r>
              <w:rPr>
                <w:szCs w:val="24"/>
              </w:rPr>
              <w:t>M</w:t>
            </w:r>
            <w:r w:rsidRPr="00FA684D">
              <w:rPr>
                <w:szCs w:val="24"/>
              </w:rPr>
              <w:t xml:space="preserve">ore </w:t>
            </w:r>
            <w:r w:rsidRPr="00FA684D">
              <w:rPr>
                <w:b/>
                <w:bCs/>
                <w:szCs w:val="24"/>
              </w:rPr>
              <w:t>plaque backing boards</w:t>
            </w:r>
            <w:r w:rsidRPr="00FA684D">
              <w:rPr>
                <w:szCs w:val="24"/>
              </w:rPr>
              <w:t xml:space="preserve"> </w:t>
            </w:r>
            <w:r>
              <w:rPr>
                <w:szCs w:val="24"/>
              </w:rPr>
              <w:t xml:space="preserve">have been </w:t>
            </w:r>
            <w:r w:rsidRPr="00FA684D">
              <w:rPr>
                <w:szCs w:val="24"/>
              </w:rPr>
              <w:t xml:space="preserve">manufactured and </w:t>
            </w:r>
            <w:r>
              <w:rPr>
                <w:szCs w:val="24"/>
              </w:rPr>
              <w:t>supplied by SME(NZ) and more plaques have been installed in the museum area, with more to follow - WIP</w:t>
            </w:r>
            <w:r w:rsidRPr="00FA684D">
              <w:rPr>
                <w:szCs w:val="24"/>
              </w:rPr>
              <w:t xml:space="preserve">.  </w:t>
            </w:r>
          </w:p>
          <w:p w:rsidR="00856DD1" w:rsidRPr="00AC13BB" w:rsidRDefault="00856DD1" w:rsidP="00856DD1">
            <w:pPr>
              <w:pStyle w:val="ListParagraph"/>
              <w:ind w:left="884" w:hanging="567"/>
              <w:rPr>
                <w:szCs w:val="24"/>
              </w:rPr>
            </w:pPr>
          </w:p>
          <w:p w:rsidR="00856DD1" w:rsidRDefault="00856DD1" w:rsidP="00856DD1">
            <w:pPr>
              <w:pStyle w:val="ListParagraph"/>
              <w:numPr>
                <w:ilvl w:val="0"/>
                <w:numId w:val="11"/>
              </w:numPr>
              <w:spacing w:after="200"/>
              <w:ind w:left="884" w:hanging="567"/>
              <w:rPr>
                <w:szCs w:val="24"/>
              </w:rPr>
            </w:pPr>
            <w:r>
              <w:rPr>
                <w:szCs w:val="24"/>
              </w:rPr>
              <w:t xml:space="preserve">We have commenced the </w:t>
            </w:r>
            <w:r w:rsidRPr="00E0541D">
              <w:rPr>
                <w:b/>
                <w:bCs/>
                <w:szCs w:val="24"/>
              </w:rPr>
              <w:t>refresh,</w:t>
            </w:r>
            <w:r>
              <w:rPr>
                <w:szCs w:val="24"/>
              </w:rPr>
              <w:t xml:space="preserve"> </w:t>
            </w:r>
            <w:r w:rsidRPr="00AC13BB">
              <w:rPr>
                <w:b/>
                <w:bCs/>
                <w:szCs w:val="24"/>
              </w:rPr>
              <w:t>refurbish</w:t>
            </w:r>
            <w:r>
              <w:rPr>
                <w:b/>
                <w:bCs/>
                <w:szCs w:val="24"/>
              </w:rPr>
              <w:t>ment</w:t>
            </w:r>
            <w:r w:rsidRPr="00AC13BB">
              <w:rPr>
                <w:b/>
                <w:bCs/>
                <w:szCs w:val="24"/>
              </w:rPr>
              <w:t xml:space="preserve"> and renew</w:t>
            </w:r>
            <w:r>
              <w:rPr>
                <w:b/>
                <w:bCs/>
                <w:szCs w:val="24"/>
              </w:rPr>
              <w:t>al of</w:t>
            </w:r>
            <w:r w:rsidRPr="00AC13BB">
              <w:rPr>
                <w:b/>
                <w:bCs/>
                <w:szCs w:val="24"/>
              </w:rPr>
              <w:t xml:space="preserve"> several displays</w:t>
            </w:r>
            <w:r w:rsidRPr="00AC13BB">
              <w:rPr>
                <w:szCs w:val="24"/>
              </w:rPr>
              <w:t xml:space="preserve"> within the museum area </w:t>
            </w:r>
            <w:r>
              <w:rPr>
                <w:szCs w:val="24"/>
              </w:rPr>
              <w:t xml:space="preserve">and will continue to work on this in the hope that we can </w:t>
            </w:r>
            <w:r w:rsidRPr="00AC13BB">
              <w:rPr>
                <w:szCs w:val="24"/>
              </w:rPr>
              <w:t>move about some of the display cabinets</w:t>
            </w:r>
            <w:r>
              <w:rPr>
                <w:szCs w:val="24"/>
              </w:rPr>
              <w:t xml:space="preserve"> - WIP</w:t>
            </w:r>
            <w:r w:rsidRPr="00AC13BB">
              <w:rPr>
                <w:szCs w:val="24"/>
              </w:rPr>
              <w:t xml:space="preserve">.  </w:t>
            </w:r>
          </w:p>
          <w:p w:rsidR="00856DD1" w:rsidRDefault="00856DD1" w:rsidP="00856DD1">
            <w:pPr>
              <w:pStyle w:val="ListParagraph"/>
              <w:ind w:left="884" w:hanging="567"/>
              <w:rPr>
                <w:szCs w:val="24"/>
              </w:rPr>
            </w:pPr>
          </w:p>
          <w:p w:rsidR="00856DD1" w:rsidRPr="00AC13BB" w:rsidRDefault="00856DD1" w:rsidP="00856DD1">
            <w:pPr>
              <w:pStyle w:val="ListParagraph"/>
              <w:numPr>
                <w:ilvl w:val="0"/>
                <w:numId w:val="11"/>
              </w:numPr>
              <w:spacing w:after="200"/>
              <w:ind w:left="884" w:hanging="567"/>
              <w:rPr>
                <w:szCs w:val="24"/>
              </w:rPr>
            </w:pPr>
            <w:r w:rsidRPr="00AC13BB">
              <w:rPr>
                <w:szCs w:val="24"/>
              </w:rPr>
              <w:t xml:space="preserve">Final consent on use of the </w:t>
            </w:r>
            <w:r w:rsidRPr="00AC13BB">
              <w:rPr>
                <w:b/>
                <w:bCs/>
                <w:szCs w:val="24"/>
              </w:rPr>
              <w:t>intermediate area</w:t>
            </w:r>
            <w:r w:rsidRPr="00AC13BB">
              <w:rPr>
                <w:szCs w:val="24"/>
              </w:rPr>
              <w:t xml:space="preserve"> of the back area of the building has been granted and the new</w:t>
            </w:r>
            <w:r>
              <w:rPr>
                <w:szCs w:val="24"/>
              </w:rPr>
              <w:t xml:space="preserve"> replacement (separating and kitchen) </w:t>
            </w:r>
            <w:r w:rsidRPr="00AC13BB">
              <w:rPr>
                <w:szCs w:val="24"/>
              </w:rPr>
              <w:t xml:space="preserve">doors </w:t>
            </w:r>
            <w:r>
              <w:rPr>
                <w:szCs w:val="24"/>
              </w:rPr>
              <w:t>and</w:t>
            </w:r>
            <w:r w:rsidRPr="00AC13BB">
              <w:rPr>
                <w:szCs w:val="24"/>
              </w:rPr>
              <w:t xml:space="preserve"> hardware </w:t>
            </w:r>
            <w:r>
              <w:rPr>
                <w:szCs w:val="24"/>
              </w:rPr>
              <w:t>have been completed by SME(NZ)</w:t>
            </w:r>
            <w:r w:rsidRPr="00AC13BB">
              <w:rPr>
                <w:szCs w:val="24"/>
              </w:rPr>
              <w:t>.</w:t>
            </w:r>
            <w:r>
              <w:rPr>
                <w:szCs w:val="24"/>
              </w:rPr>
              <w:t xml:space="preserve">  </w:t>
            </w:r>
            <w:r w:rsidRPr="00AC13BB">
              <w:rPr>
                <w:szCs w:val="24"/>
              </w:rPr>
              <w:t>We are considering relocating the library into th</w:t>
            </w:r>
            <w:r>
              <w:rPr>
                <w:szCs w:val="24"/>
              </w:rPr>
              <w:t xml:space="preserve">e </w:t>
            </w:r>
            <w:r w:rsidRPr="00125273">
              <w:rPr>
                <w:b/>
                <w:bCs/>
                <w:szCs w:val="24"/>
              </w:rPr>
              <w:t>intermediate area</w:t>
            </w:r>
            <w:r w:rsidRPr="00AC13BB">
              <w:rPr>
                <w:szCs w:val="24"/>
              </w:rPr>
              <w:t xml:space="preserve">, together with taking back the old internal store and kitchen areas – </w:t>
            </w:r>
            <w:r>
              <w:rPr>
                <w:szCs w:val="24"/>
              </w:rPr>
              <w:t xml:space="preserve">NC - </w:t>
            </w:r>
            <w:r w:rsidRPr="00AC13BB">
              <w:rPr>
                <w:szCs w:val="24"/>
              </w:rPr>
              <w:t>WIP;</w:t>
            </w:r>
          </w:p>
          <w:p w:rsidR="00856DD1" w:rsidRPr="00EA2E75" w:rsidRDefault="00856DD1" w:rsidP="00856DD1">
            <w:pPr>
              <w:pStyle w:val="ListParagraph"/>
              <w:ind w:left="884" w:hanging="567"/>
              <w:rPr>
                <w:szCs w:val="24"/>
              </w:rPr>
            </w:pPr>
          </w:p>
          <w:p w:rsidR="00113AA0" w:rsidRDefault="00856DD1" w:rsidP="00113AA0">
            <w:pPr>
              <w:pStyle w:val="ListParagraph"/>
              <w:numPr>
                <w:ilvl w:val="0"/>
                <w:numId w:val="11"/>
              </w:numPr>
              <w:spacing w:after="200"/>
              <w:ind w:left="884" w:hanging="567"/>
              <w:rPr>
                <w:szCs w:val="24"/>
              </w:rPr>
            </w:pPr>
            <w:r w:rsidRPr="009E36D0">
              <w:rPr>
                <w:szCs w:val="24"/>
              </w:rPr>
              <w:t xml:space="preserve">Some asbestos was found in the building exterior and a </w:t>
            </w:r>
            <w:r w:rsidRPr="009E36D0">
              <w:rPr>
                <w:b/>
                <w:bCs/>
                <w:szCs w:val="24"/>
              </w:rPr>
              <w:t>complete external refurbishment</w:t>
            </w:r>
            <w:r w:rsidRPr="009E36D0">
              <w:rPr>
                <w:szCs w:val="24"/>
              </w:rPr>
              <w:t xml:space="preserve"> is supposed to be planned.  This will include the </w:t>
            </w:r>
            <w:r w:rsidRPr="009E36D0">
              <w:rPr>
                <w:b/>
                <w:bCs/>
                <w:szCs w:val="24"/>
              </w:rPr>
              <w:t>total replacement of the roof</w:t>
            </w:r>
            <w:r w:rsidRPr="009E36D0">
              <w:rPr>
                <w:szCs w:val="24"/>
              </w:rPr>
              <w:t xml:space="preserve"> (flat sections currently being redesigned and to be lifted), </w:t>
            </w:r>
            <w:r w:rsidRPr="009E36D0">
              <w:rPr>
                <w:b/>
                <w:bCs/>
                <w:szCs w:val="24"/>
              </w:rPr>
              <w:t>new high-level windows</w:t>
            </w:r>
            <w:r w:rsidRPr="009E36D0">
              <w:rPr>
                <w:szCs w:val="24"/>
              </w:rPr>
              <w:t xml:space="preserve"> with UV tinting and double glazing to replace existing.  All </w:t>
            </w:r>
            <w:r w:rsidRPr="009E36D0">
              <w:rPr>
                <w:b/>
                <w:bCs/>
                <w:szCs w:val="24"/>
              </w:rPr>
              <w:t>HVAC equipment</w:t>
            </w:r>
            <w:r w:rsidRPr="009E36D0">
              <w:rPr>
                <w:szCs w:val="24"/>
              </w:rPr>
              <w:t xml:space="preserve"> has already been upgraded with compressor units now cantilevered off the lower-level main building walls and off the roof area.  The </w:t>
            </w:r>
            <w:r w:rsidRPr="009E36D0">
              <w:rPr>
                <w:b/>
                <w:bCs/>
                <w:szCs w:val="24"/>
              </w:rPr>
              <w:t>safety fencing, scaffold and building wrap</w:t>
            </w:r>
            <w:r w:rsidRPr="009E36D0">
              <w:rPr>
                <w:szCs w:val="24"/>
              </w:rPr>
              <w:t xml:space="preserve"> has been in place since Oct 23 (at a </w:t>
            </w:r>
            <w:r w:rsidRPr="009E36D0">
              <w:rPr>
                <w:b/>
                <w:bCs/>
                <w:szCs w:val="24"/>
              </w:rPr>
              <w:t>cost of $12,500 per month</w:t>
            </w:r>
            <w:r w:rsidRPr="009E36D0">
              <w:rPr>
                <w:szCs w:val="24"/>
              </w:rPr>
              <w:t>), but we are still no further ahead in terms of if and when this work will be undertaken.  It is understood that the matter is resting with AGS fo</w:t>
            </w:r>
            <w:r w:rsidR="00113AA0">
              <w:rPr>
                <w:szCs w:val="24"/>
              </w:rPr>
              <w:t xml:space="preserve">r funding and priority action. </w:t>
            </w:r>
          </w:p>
          <w:p w:rsidR="00113AA0" w:rsidRPr="00113AA0" w:rsidRDefault="00113AA0" w:rsidP="00113AA0">
            <w:pPr>
              <w:pStyle w:val="ListParagraph"/>
              <w:rPr>
                <w:szCs w:val="24"/>
              </w:rPr>
            </w:pPr>
          </w:p>
          <w:p w:rsidR="00113AA0" w:rsidRPr="00113AA0" w:rsidRDefault="00113AA0" w:rsidP="00113AA0">
            <w:pPr>
              <w:pStyle w:val="ListParagraph"/>
              <w:numPr>
                <w:ilvl w:val="0"/>
                <w:numId w:val="11"/>
              </w:numPr>
              <w:spacing w:after="200"/>
              <w:ind w:left="884" w:hanging="567"/>
              <w:rPr>
                <w:szCs w:val="24"/>
              </w:rPr>
            </w:pPr>
            <w:r>
              <w:rPr>
                <w:szCs w:val="24"/>
              </w:rPr>
              <w:t xml:space="preserve">Question was raised over the legal status of ECMC occupation of the current building. Decided the CT Board should investigate a formal arrangement, which could take the form of </w:t>
            </w:r>
            <w:r w:rsidR="004F27C0">
              <w:rPr>
                <w:szCs w:val="24"/>
              </w:rPr>
              <w:t>a</w:t>
            </w:r>
            <w:r>
              <w:rPr>
                <w:szCs w:val="24"/>
              </w:rPr>
              <w:t xml:space="preserve"> MoU </w:t>
            </w:r>
            <w:r>
              <w:rPr>
                <w:szCs w:val="24"/>
              </w:rPr>
              <w:lastRenderedPageBreak/>
              <w:t xml:space="preserve">between the CT Board and DEI that the ECMC can occupy the building. </w:t>
            </w:r>
            <w:r>
              <w:rPr>
                <w:b/>
                <w:szCs w:val="24"/>
              </w:rPr>
              <w:t xml:space="preserve">AP: </w:t>
            </w:r>
            <w:r>
              <w:rPr>
                <w:szCs w:val="24"/>
              </w:rPr>
              <w:t>LTCOL B Gurney to investigate and report back.</w:t>
            </w:r>
          </w:p>
          <w:p w:rsidR="00856DD1" w:rsidRDefault="00856DD1" w:rsidP="00856DD1">
            <w:pPr>
              <w:ind w:left="601" w:hanging="567"/>
              <w:rPr>
                <w:szCs w:val="24"/>
              </w:rPr>
            </w:pPr>
            <w:r>
              <w:rPr>
                <w:szCs w:val="24"/>
              </w:rPr>
              <w:t>g.</w:t>
            </w:r>
            <w:r>
              <w:rPr>
                <w:szCs w:val="24"/>
              </w:rPr>
              <w:tab/>
              <w:t xml:space="preserve">A further collection of </w:t>
            </w:r>
            <w:r w:rsidRPr="00E762E9">
              <w:rPr>
                <w:b/>
                <w:bCs/>
                <w:szCs w:val="24"/>
              </w:rPr>
              <w:t>old maps, plans, RNZE construction as-built plans</w:t>
            </w:r>
            <w:r>
              <w:rPr>
                <w:szCs w:val="24"/>
              </w:rPr>
              <w:t xml:space="preserve">, etc, have been sorted and stored in the map and plan drawers in the </w:t>
            </w:r>
            <w:r w:rsidRPr="00E762E9">
              <w:rPr>
                <w:b/>
                <w:bCs/>
                <w:szCs w:val="24"/>
              </w:rPr>
              <w:t>garage area</w:t>
            </w:r>
            <w:r>
              <w:rPr>
                <w:szCs w:val="24"/>
              </w:rPr>
              <w:t xml:space="preserve">.  There is more to add, and another session will be undertaken to complete current holdings.  The latter will need to be inventoried and entered on the PP5 CMS, in due course – WIP; </w:t>
            </w:r>
          </w:p>
          <w:p w:rsidR="00856DD1" w:rsidRDefault="00856DD1" w:rsidP="00856DD1">
            <w:pPr>
              <w:ind w:left="601" w:hanging="567"/>
              <w:rPr>
                <w:szCs w:val="24"/>
              </w:rPr>
            </w:pPr>
          </w:p>
          <w:p w:rsidR="00856DD1" w:rsidRDefault="00856DD1" w:rsidP="00856DD1">
            <w:pPr>
              <w:ind w:left="601" w:hanging="567"/>
              <w:rPr>
                <w:szCs w:val="24"/>
              </w:rPr>
            </w:pPr>
            <w:r>
              <w:rPr>
                <w:szCs w:val="24"/>
              </w:rPr>
              <w:t>h.</w:t>
            </w:r>
            <w:r>
              <w:rPr>
                <w:szCs w:val="24"/>
              </w:rPr>
              <w:tab/>
            </w:r>
            <w:r w:rsidRPr="00A317F0">
              <w:rPr>
                <w:szCs w:val="24"/>
              </w:rPr>
              <w:t xml:space="preserve">Wef </w:t>
            </w:r>
            <w:r>
              <w:rPr>
                <w:szCs w:val="24"/>
              </w:rPr>
              <w:t>8 Aug 24</w:t>
            </w:r>
            <w:r w:rsidRPr="00A317F0">
              <w:rPr>
                <w:szCs w:val="24"/>
              </w:rPr>
              <w:t>,</w:t>
            </w:r>
            <w:r w:rsidRPr="00D55424">
              <w:rPr>
                <w:szCs w:val="24"/>
              </w:rPr>
              <w:t xml:space="preserve"> the</w:t>
            </w:r>
            <w:r w:rsidRPr="00391900">
              <w:rPr>
                <w:szCs w:val="24"/>
              </w:rPr>
              <w:t xml:space="preserve"> </w:t>
            </w:r>
            <w:r w:rsidRPr="002E2E28">
              <w:rPr>
                <w:b/>
                <w:bCs/>
                <w:szCs w:val="24"/>
              </w:rPr>
              <w:t>ECMC “collection” inventory record</w:t>
            </w:r>
            <w:r w:rsidRPr="00391900">
              <w:rPr>
                <w:szCs w:val="24"/>
              </w:rPr>
              <w:t xml:space="preserve"> </w:t>
            </w:r>
            <w:r>
              <w:rPr>
                <w:szCs w:val="24"/>
              </w:rPr>
              <w:t xml:space="preserve">remains </w:t>
            </w:r>
            <w:r w:rsidRPr="00391900">
              <w:rPr>
                <w:szCs w:val="24"/>
              </w:rPr>
              <w:t xml:space="preserve">with </w:t>
            </w:r>
            <w:r>
              <w:rPr>
                <w:szCs w:val="24"/>
              </w:rPr>
              <w:t xml:space="preserve">over </w:t>
            </w:r>
            <w:r w:rsidRPr="00160FB2">
              <w:rPr>
                <w:b/>
                <w:szCs w:val="24"/>
              </w:rPr>
              <w:t>20,000</w:t>
            </w:r>
            <w:r>
              <w:rPr>
                <w:b/>
                <w:szCs w:val="24"/>
              </w:rPr>
              <w:t xml:space="preserve"> </w:t>
            </w:r>
            <w:r w:rsidRPr="00391900">
              <w:rPr>
                <w:b/>
                <w:szCs w:val="24"/>
              </w:rPr>
              <w:t>individual items</w:t>
            </w:r>
            <w:r w:rsidRPr="00391900">
              <w:rPr>
                <w:szCs w:val="24"/>
              </w:rPr>
              <w:t xml:space="preserve"> (of an estimated 60,000 items</w:t>
            </w:r>
            <w:r>
              <w:rPr>
                <w:szCs w:val="24"/>
              </w:rPr>
              <w:t xml:space="preserve"> or nearly </w:t>
            </w:r>
            <w:r>
              <w:rPr>
                <w:b/>
                <w:bCs/>
                <w:szCs w:val="24"/>
              </w:rPr>
              <w:t>33</w:t>
            </w:r>
            <w:r w:rsidRPr="00721E1B">
              <w:rPr>
                <w:b/>
                <w:bCs/>
                <w:szCs w:val="24"/>
              </w:rPr>
              <w:t>%</w:t>
            </w:r>
            <w:r>
              <w:rPr>
                <w:szCs w:val="24"/>
              </w:rPr>
              <w:t>) being catalogued</w:t>
            </w:r>
            <w:r w:rsidRPr="00391900">
              <w:rPr>
                <w:szCs w:val="24"/>
              </w:rPr>
              <w:t>,</w:t>
            </w:r>
            <w:r>
              <w:rPr>
                <w:szCs w:val="24"/>
              </w:rPr>
              <w:t xml:space="preserve"> and</w:t>
            </w:r>
            <w:r w:rsidRPr="00391900">
              <w:rPr>
                <w:szCs w:val="24"/>
              </w:rPr>
              <w:t xml:space="preserve"> with an overall</w:t>
            </w:r>
            <w:r>
              <w:rPr>
                <w:szCs w:val="24"/>
              </w:rPr>
              <w:t xml:space="preserve"> </w:t>
            </w:r>
            <w:r w:rsidRPr="00D92E3A">
              <w:rPr>
                <w:b/>
                <w:szCs w:val="24"/>
              </w:rPr>
              <w:t>increased collection</w:t>
            </w:r>
            <w:r>
              <w:rPr>
                <w:szCs w:val="24"/>
              </w:rPr>
              <w:t xml:space="preserve"> </w:t>
            </w:r>
            <w:r w:rsidRPr="00391900">
              <w:rPr>
                <w:b/>
                <w:szCs w:val="24"/>
              </w:rPr>
              <w:t xml:space="preserve">value of </w:t>
            </w:r>
            <w:r>
              <w:rPr>
                <w:b/>
                <w:szCs w:val="24"/>
              </w:rPr>
              <w:t xml:space="preserve">over </w:t>
            </w:r>
            <w:r w:rsidRPr="00391900">
              <w:rPr>
                <w:b/>
                <w:szCs w:val="24"/>
              </w:rPr>
              <w:t>$</w:t>
            </w:r>
            <w:r>
              <w:rPr>
                <w:b/>
                <w:szCs w:val="24"/>
              </w:rPr>
              <w:t xml:space="preserve">766,000. </w:t>
            </w:r>
            <w:r w:rsidRPr="00905AA9">
              <w:rPr>
                <w:bCs/>
                <w:szCs w:val="24"/>
              </w:rPr>
              <w:t xml:space="preserve">The total minimum </w:t>
            </w:r>
            <w:r>
              <w:rPr>
                <w:bCs/>
                <w:szCs w:val="24"/>
              </w:rPr>
              <w:t xml:space="preserve">estimated (2023) </w:t>
            </w:r>
            <w:r w:rsidRPr="00905AA9">
              <w:rPr>
                <w:bCs/>
                <w:szCs w:val="24"/>
              </w:rPr>
              <w:t>value is still in the order of $</w:t>
            </w:r>
            <w:r>
              <w:rPr>
                <w:bCs/>
                <w:szCs w:val="24"/>
              </w:rPr>
              <w:t>863</w:t>
            </w:r>
            <w:r w:rsidRPr="00905AA9">
              <w:rPr>
                <w:bCs/>
                <w:szCs w:val="24"/>
              </w:rPr>
              <w:t>,000</w:t>
            </w:r>
            <w:r>
              <w:rPr>
                <w:bCs/>
                <w:szCs w:val="24"/>
              </w:rPr>
              <w:t>, although this changes progressively as item values increase and others are added to the inventory - WIP</w:t>
            </w:r>
            <w:r w:rsidRPr="00391900">
              <w:rPr>
                <w:szCs w:val="24"/>
              </w:rPr>
              <w:t>;</w:t>
            </w:r>
          </w:p>
          <w:p w:rsidR="00856DD1" w:rsidRDefault="00856DD1" w:rsidP="00856DD1">
            <w:pPr>
              <w:ind w:left="601" w:hanging="567"/>
              <w:rPr>
                <w:szCs w:val="24"/>
              </w:rPr>
            </w:pPr>
          </w:p>
          <w:p w:rsidR="00856DD1" w:rsidRPr="00856DD1" w:rsidRDefault="00856DD1" w:rsidP="00856DD1">
            <w:pPr>
              <w:pStyle w:val="ListParagraph"/>
              <w:numPr>
                <w:ilvl w:val="0"/>
                <w:numId w:val="22"/>
              </w:numPr>
              <w:rPr>
                <w:szCs w:val="24"/>
              </w:rPr>
            </w:pPr>
            <w:r w:rsidRPr="00856DD1">
              <w:rPr>
                <w:b/>
                <w:szCs w:val="24"/>
              </w:rPr>
              <w:t>Visitor statistics</w:t>
            </w:r>
            <w:r w:rsidRPr="00856DD1">
              <w:rPr>
                <w:szCs w:val="24"/>
              </w:rPr>
              <w:t xml:space="preserve"> as at 9 Aug 24 were </w:t>
            </w:r>
            <w:r w:rsidRPr="00856DD1">
              <w:rPr>
                <w:b/>
                <w:bCs/>
                <w:szCs w:val="24"/>
              </w:rPr>
              <w:t>720</w:t>
            </w:r>
            <w:r w:rsidRPr="00856DD1">
              <w:rPr>
                <w:szCs w:val="24"/>
              </w:rPr>
              <w:t xml:space="preserve"> </w:t>
            </w:r>
            <w:r w:rsidRPr="00856DD1">
              <w:rPr>
                <w:b/>
                <w:bCs/>
                <w:szCs w:val="24"/>
              </w:rPr>
              <w:t>o</w:t>
            </w:r>
            <w:r w:rsidRPr="00856DD1">
              <w:rPr>
                <w:b/>
                <w:szCs w:val="24"/>
              </w:rPr>
              <w:t>r a total of 12,456</w:t>
            </w:r>
            <w:r w:rsidRPr="00856DD1">
              <w:rPr>
                <w:szCs w:val="24"/>
              </w:rPr>
              <w:t xml:space="preserve"> since records commenced in early 2014 (compared with </w:t>
            </w:r>
            <w:r w:rsidRPr="00856DD1">
              <w:rPr>
                <w:b/>
                <w:bCs/>
                <w:szCs w:val="24"/>
              </w:rPr>
              <w:t xml:space="preserve">659 </w:t>
            </w:r>
            <w:r w:rsidRPr="00856DD1">
              <w:rPr>
                <w:szCs w:val="24"/>
              </w:rPr>
              <w:t xml:space="preserve">at the same time last year, </w:t>
            </w:r>
            <w:r w:rsidRPr="00856DD1">
              <w:rPr>
                <w:b/>
                <w:bCs/>
                <w:szCs w:val="24"/>
              </w:rPr>
              <w:t>965 total for 2023</w:t>
            </w:r>
            <w:r w:rsidRPr="00856DD1">
              <w:rPr>
                <w:szCs w:val="24"/>
              </w:rPr>
              <w:t xml:space="preserve">, 1,061 for 2022, 869 for 2021, 928 for 2020, 1,151 for 2019, 1,267 for 2018, 1,178 in 2017, 1,008 in 2016, 968 in 2015, and 915 in 2014).  There are a number of visit bookings already made for the Aug – Sep 24 period and cleared through Camp security; </w:t>
            </w:r>
          </w:p>
          <w:p w:rsidR="00856DD1" w:rsidRPr="00856DD1" w:rsidRDefault="00856DD1" w:rsidP="00856DD1">
            <w:pPr>
              <w:pStyle w:val="ListParagraph"/>
              <w:ind w:left="604"/>
              <w:rPr>
                <w:szCs w:val="24"/>
              </w:rPr>
            </w:pPr>
          </w:p>
          <w:p w:rsidR="00856DD1" w:rsidRPr="00856DD1" w:rsidRDefault="00856DD1" w:rsidP="00856DD1">
            <w:pPr>
              <w:pStyle w:val="ListParagraph"/>
              <w:numPr>
                <w:ilvl w:val="0"/>
                <w:numId w:val="22"/>
              </w:numPr>
              <w:rPr>
                <w:szCs w:val="24"/>
              </w:rPr>
            </w:pPr>
            <w:r w:rsidRPr="00856DD1">
              <w:rPr>
                <w:szCs w:val="24"/>
              </w:rPr>
              <w:t xml:space="preserve">Our </w:t>
            </w:r>
            <w:r w:rsidRPr="00856DD1">
              <w:rPr>
                <w:b/>
                <w:szCs w:val="24"/>
              </w:rPr>
              <w:t xml:space="preserve">regular (serving and retired) donor list has </w:t>
            </w:r>
            <w:r w:rsidRPr="00856DD1">
              <w:rPr>
                <w:b/>
                <w:szCs w:val="24"/>
                <w:u w:val="single"/>
              </w:rPr>
              <w:t xml:space="preserve">increased </w:t>
            </w:r>
            <w:r w:rsidRPr="00856DD1">
              <w:rPr>
                <w:b/>
                <w:szCs w:val="24"/>
              </w:rPr>
              <w:t>to 32</w:t>
            </w:r>
            <w:r w:rsidRPr="00856DD1">
              <w:rPr>
                <w:szCs w:val="24"/>
              </w:rPr>
              <w:t xml:space="preserve"> (comprising 15 x Offr, 16 x WO/SNCO, 1 x OR/Civ) and includes 22 serving and 10 retired RNZE.  This </w:t>
            </w:r>
            <w:r w:rsidRPr="00856DD1">
              <w:rPr>
                <w:b/>
                <w:bCs/>
                <w:szCs w:val="24"/>
              </w:rPr>
              <w:t>contributes</w:t>
            </w:r>
            <w:r w:rsidRPr="00856DD1">
              <w:rPr>
                <w:szCs w:val="24"/>
              </w:rPr>
              <w:t xml:space="preserve"> </w:t>
            </w:r>
            <w:r w:rsidRPr="00856DD1">
              <w:rPr>
                <w:b/>
                <w:bCs/>
                <w:szCs w:val="24"/>
              </w:rPr>
              <w:t>$7,306</w:t>
            </w:r>
            <w:r w:rsidRPr="00856DD1">
              <w:rPr>
                <w:szCs w:val="24"/>
              </w:rPr>
              <w:t xml:space="preserve"> </w:t>
            </w:r>
            <w:r w:rsidRPr="00856DD1">
              <w:rPr>
                <w:b/>
                <w:bCs/>
                <w:szCs w:val="24"/>
              </w:rPr>
              <w:t>annually to Trust funds</w:t>
            </w:r>
            <w:r w:rsidRPr="00856DD1">
              <w:rPr>
                <w:szCs w:val="24"/>
              </w:rPr>
              <w:t xml:space="preserve">, or $696.28 per month.  There were no further donors joining since the plug at the recent RNZE Corps Conference.  We are always on the </w:t>
            </w:r>
            <w:r w:rsidRPr="00856DD1">
              <w:rPr>
                <w:b/>
                <w:bCs/>
                <w:szCs w:val="24"/>
              </w:rPr>
              <w:t>lookout for new donors</w:t>
            </w:r>
            <w:r w:rsidRPr="00856DD1">
              <w:rPr>
                <w:szCs w:val="24"/>
              </w:rPr>
              <w:t xml:space="preserve"> </w:t>
            </w:r>
            <w:r w:rsidRPr="00856DD1">
              <w:rPr>
                <w:b/>
                <w:bCs/>
                <w:szCs w:val="24"/>
              </w:rPr>
              <w:t>and ask all TB members to assist in this recruiting process</w:t>
            </w:r>
            <w:r w:rsidRPr="00856DD1">
              <w:rPr>
                <w:szCs w:val="24"/>
              </w:rPr>
              <w:t xml:space="preserve">; </w:t>
            </w:r>
          </w:p>
          <w:p w:rsidR="00856DD1" w:rsidRPr="00856DD1" w:rsidRDefault="00856DD1" w:rsidP="00856DD1">
            <w:pPr>
              <w:rPr>
                <w:szCs w:val="24"/>
              </w:rPr>
            </w:pPr>
          </w:p>
          <w:p w:rsidR="00856DD1" w:rsidRPr="00856DD1" w:rsidRDefault="00856DD1" w:rsidP="00856DD1">
            <w:pPr>
              <w:pStyle w:val="ListParagraph"/>
              <w:numPr>
                <w:ilvl w:val="0"/>
                <w:numId w:val="22"/>
              </w:numPr>
              <w:rPr>
                <w:szCs w:val="24"/>
              </w:rPr>
            </w:pPr>
            <w:r w:rsidRPr="00856DD1">
              <w:rPr>
                <w:szCs w:val="24"/>
              </w:rPr>
              <w:t>M</w:t>
            </w:r>
            <w:r w:rsidRPr="00856DD1">
              <w:rPr>
                <w:b/>
                <w:szCs w:val="24"/>
              </w:rPr>
              <w:t>onthly midday military history presentation (MMMHP)</w:t>
            </w:r>
            <w:r w:rsidRPr="00856DD1">
              <w:rPr>
                <w:szCs w:val="24"/>
              </w:rPr>
              <w:t xml:space="preserve"> series continues to be a good source of </w:t>
            </w:r>
            <w:r w:rsidRPr="00856DD1">
              <w:rPr>
                <w:b/>
                <w:bCs/>
                <w:szCs w:val="24"/>
              </w:rPr>
              <w:t>publicity and donation revenue</w:t>
            </w:r>
            <w:r w:rsidRPr="00856DD1">
              <w:rPr>
                <w:szCs w:val="24"/>
              </w:rPr>
              <w:t xml:space="preserve"> for the ECMC/RNZE CT. We have increased these to 10 monthly midday session and six evening presentations.  All sessions from 2020 to the present have been recorded and uploaded to our website, along with related PowerPoint presentations and some scripts/texts, for future reference and research purposes.  We get </w:t>
            </w:r>
            <w:r w:rsidRPr="00856DD1">
              <w:rPr>
                <w:b/>
                <w:bCs/>
                <w:szCs w:val="24"/>
              </w:rPr>
              <w:t>positive feedback</w:t>
            </w:r>
            <w:r w:rsidRPr="00856DD1">
              <w:rPr>
                <w:szCs w:val="24"/>
              </w:rPr>
              <w:t xml:space="preserve"> on presentations and ready access to previous sessions up on our website;</w:t>
            </w:r>
          </w:p>
          <w:p w:rsidR="00856DD1" w:rsidRPr="00856DD1" w:rsidRDefault="00856DD1" w:rsidP="00856DD1">
            <w:pPr>
              <w:rPr>
                <w:szCs w:val="24"/>
              </w:rPr>
            </w:pPr>
          </w:p>
          <w:p w:rsidR="00856DD1" w:rsidRPr="00856DD1" w:rsidRDefault="00856DD1" w:rsidP="00856DD1">
            <w:pPr>
              <w:pStyle w:val="ListParagraph"/>
              <w:numPr>
                <w:ilvl w:val="0"/>
                <w:numId w:val="22"/>
              </w:numPr>
              <w:rPr>
                <w:szCs w:val="24"/>
              </w:rPr>
            </w:pPr>
            <w:r w:rsidRPr="00856DD1">
              <w:rPr>
                <w:b/>
                <w:szCs w:val="24"/>
              </w:rPr>
              <w:t>Corps (RNZE CT) “bursary scheme”</w:t>
            </w:r>
            <w:r w:rsidRPr="00856DD1">
              <w:rPr>
                <w:szCs w:val="24"/>
              </w:rPr>
              <w:t xml:space="preserve"> – no new applications have been received, or grants made since the last TB meeting (a recent request was raised and then cancelled). </w:t>
            </w:r>
            <w:r w:rsidRPr="00856DD1">
              <w:rPr>
                <w:b/>
                <w:bCs/>
                <w:szCs w:val="24"/>
              </w:rPr>
              <w:t xml:space="preserve">Total scheme expenditure </w:t>
            </w:r>
            <w:r w:rsidRPr="00856DD1">
              <w:rPr>
                <w:b/>
                <w:bCs/>
                <w:szCs w:val="24"/>
              </w:rPr>
              <w:lastRenderedPageBreak/>
              <w:t>(granted) to date is $9,074.25</w:t>
            </w:r>
            <w:r w:rsidRPr="00856DD1">
              <w:rPr>
                <w:szCs w:val="24"/>
              </w:rPr>
              <w:t xml:space="preserve"> since the scheme was commenced in late 2018.  </w:t>
            </w:r>
            <w:r w:rsidRPr="00856DD1">
              <w:rPr>
                <w:b/>
                <w:bCs/>
                <w:szCs w:val="24"/>
              </w:rPr>
              <w:t>Appropriate guidelines</w:t>
            </w:r>
            <w:r w:rsidRPr="00856DD1">
              <w:rPr>
                <w:szCs w:val="24"/>
              </w:rPr>
              <w:t xml:space="preserve"> are provided with the application form;</w:t>
            </w:r>
          </w:p>
          <w:p w:rsidR="00856DD1" w:rsidRPr="00856DD1" w:rsidRDefault="00856DD1" w:rsidP="00856DD1">
            <w:pPr>
              <w:rPr>
                <w:szCs w:val="24"/>
              </w:rPr>
            </w:pPr>
          </w:p>
          <w:p w:rsidR="00856DD1" w:rsidRPr="00856DD1" w:rsidRDefault="00856DD1" w:rsidP="00856DD1">
            <w:pPr>
              <w:pStyle w:val="ListParagraph"/>
              <w:numPr>
                <w:ilvl w:val="0"/>
                <w:numId w:val="22"/>
              </w:numPr>
              <w:rPr>
                <w:szCs w:val="24"/>
              </w:rPr>
            </w:pPr>
            <w:r w:rsidRPr="00856DD1">
              <w:rPr>
                <w:szCs w:val="24"/>
              </w:rPr>
              <w:t xml:space="preserve">The </w:t>
            </w:r>
            <w:r w:rsidRPr="00856DD1">
              <w:rPr>
                <w:b/>
                <w:szCs w:val="24"/>
              </w:rPr>
              <w:t>RNZE tukutuku panel</w:t>
            </w:r>
            <w:r w:rsidRPr="00856DD1">
              <w:rPr>
                <w:szCs w:val="24"/>
              </w:rPr>
              <w:t xml:space="preserve"> - NC - WIP:</w:t>
            </w:r>
          </w:p>
          <w:p w:rsidR="00856DD1" w:rsidRPr="00856DD1" w:rsidRDefault="00856DD1" w:rsidP="00856DD1">
            <w:pPr>
              <w:rPr>
                <w:szCs w:val="24"/>
              </w:rPr>
            </w:pPr>
          </w:p>
          <w:p w:rsidR="00856DD1" w:rsidRPr="00856DD1" w:rsidRDefault="00856DD1" w:rsidP="00856DD1">
            <w:pPr>
              <w:pStyle w:val="ListParagraph"/>
              <w:numPr>
                <w:ilvl w:val="0"/>
                <w:numId w:val="22"/>
              </w:numPr>
              <w:rPr>
                <w:szCs w:val="24"/>
              </w:rPr>
            </w:pPr>
            <w:r w:rsidRPr="00856DD1">
              <w:rPr>
                <w:szCs w:val="24"/>
              </w:rPr>
              <w:t xml:space="preserve">While we are still waiting for the recommendations of the </w:t>
            </w:r>
            <w:r w:rsidRPr="00856DD1">
              <w:rPr>
                <w:b/>
                <w:bCs/>
                <w:szCs w:val="24"/>
              </w:rPr>
              <w:t>Spotless landscape architect and arborist</w:t>
            </w:r>
            <w:r w:rsidRPr="00856DD1">
              <w:rPr>
                <w:szCs w:val="24"/>
              </w:rPr>
              <w:t xml:space="preserve"> (Kathy Bills) to be implemented by Spotless/Downer – NC.  A number of </w:t>
            </w:r>
            <w:r w:rsidRPr="00856DD1">
              <w:rPr>
                <w:b/>
                <w:bCs/>
                <w:szCs w:val="24"/>
              </w:rPr>
              <w:t xml:space="preserve">large trees about the ECMC area have been cut down </w:t>
            </w:r>
            <w:r w:rsidRPr="00856DD1">
              <w:rPr>
                <w:szCs w:val="24"/>
              </w:rPr>
              <w:t xml:space="preserve">(one tree missed), but apparently removing the large stumps was not scoped.  RSM, 2ER undertook to work with DE&amp;I to see if this work can be completed properly and the surrounding grounds reinstated.  It would be advisable to have the ground surrounding the ECMC restored and have this completed well before the </w:t>
            </w:r>
            <w:r w:rsidRPr="00856DD1">
              <w:rPr>
                <w:b/>
                <w:bCs/>
                <w:szCs w:val="24"/>
              </w:rPr>
              <w:t>Corps 125</w:t>
            </w:r>
            <w:r w:rsidRPr="00856DD1">
              <w:rPr>
                <w:b/>
                <w:bCs/>
                <w:szCs w:val="24"/>
                <w:vertAlign w:val="superscript"/>
              </w:rPr>
              <w:t>th</w:t>
            </w:r>
            <w:r w:rsidRPr="00856DD1">
              <w:rPr>
                <w:b/>
                <w:bCs/>
                <w:szCs w:val="24"/>
              </w:rPr>
              <w:t xml:space="preserve"> anniversary celebrations</w:t>
            </w:r>
            <w:r w:rsidRPr="00856DD1">
              <w:rPr>
                <w:szCs w:val="24"/>
              </w:rPr>
              <w:t xml:space="preserve"> in 2027 – WIP;</w:t>
            </w:r>
          </w:p>
          <w:p w:rsidR="00856DD1" w:rsidRPr="00856DD1" w:rsidRDefault="00856DD1" w:rsidP="00856DD1">
            <w:pPr>
              <w:rPr>
                <w:szCs w:val="24"/>
              </w:rPr>
            </w:pPr>
          </w:p>
          <w:p w:rsidR="00856DD1" w:rsidRDefault="00856DD1" w:rsidP="00D20E3B">
            <w:pPr>
              <w:ind w:left="601" w:hanging="567"/>
              <w:rPr>
                <w:szCs w:val="24"/>
              </w:rPr>
            </w:pPr>
            <w:r>
              <w:rPr>
                <w:szCs w:val="24"/>
              </w:rPr>
              <w:t>o.</w:t>
            </w:r>
            <w:r>
              <w:rPr>
                <w:szCs w:val="24"/>
              </w:rPr>
              <w:tab/>
            </w:r>
            <w:r w:rsidRPr="0084724E">
              <w:rPr>
                <w:b/>
                <w:bCs/>
                <w:szCs w:val="24"/>
              </w:rPr>
              <w:t>Chapel maintenance</w:t>
            </w:r>
            <w:r>
              <w:rPr>
                <w:b/>
                <w:bCs/>
                <w:szCs w:val="24"/>
              </w:rPr>
              <w:t xml:space="preserve"> </w:t>
            </w:r>
            <w:r>
              <w:rPr>
                <w:szCs w:val="24"/>
              </w:rPr>
              <w:t xml:space="preserve">(exterior cladding repairs and reroofing work) is completed.  Apparently, the </w:t>
            </w:r>
            <w:r w:rsidRPr="005C2760">
              <w:rPr>
                <w:b/>
                <w:bCs/>
                <w:szCs w:val="24"/>
              </w:rPr>
              <w:t>repainting of the exterior</w:t>
            </w:r>
            <w:r>
              <w:rPr>
                <w:szCs w:val="24"/>
              </w:rPr>
              <w:t xml:space="preserve"> of the building was not scoped, even though some external cladding has been replaced and the building marked by the scaffolding put in place to </w:t>
            </w:r>
            <w:r w:rsidR="00D20E3B">
              <w:rPr>
                <w:szCs w:val="24"/>
              </w:rPr>
              <w:t xml:space="preserve">support the reroofing project. </w:t>
            </w:r>
            <w:r>
              <w:rPr>
                <w:szCs w:val="24"/>
              </w:rPr>
              <w:t xml:space="preserve">We are still waiting for final advice on a proposed </w:t>
            </w:r>
            <w:r w:rsidRPr="00AB2761">
              <w:rPr>
                <w:b/>
                <w:bCs/>
                <w:szCs w:val="24"/>
              </w:rPr>
              <w:t>new NZDF (DE&amp;I) heritage (DFI)</w:t>
            </w:r>
            <w:r>
              <w:rPr>
                <w:szCs w:val="24"/>
              </w:rPr>
              <w:t xml:space="preserve"> classification regime, which is likely to incorporate the Chapel.  Also, the potential </w:t>
            </w:r>
            <w:r w:rsidRPr="003E05D2">
              <w:rPr>
                <w:b/>
                <w:bCs/>
                <w:szCs w:val="24"/>
              </w:rPr>
              <w:t>installation of HVAC, plus fire detection, protection and suppression systems</w:t>
            </w:r>
            <w:r>
              <w:rPr>
                <w:szCs w:val="24"/>
              </w:rPr>
              <w:t xml:space="preserve"> in the Chapel.  It appears that the new draft NZDF DFI on heritage buildings is holding up the HVAC works, which the Camp Chaplains are also frustrated with.  We need to </w:t>
            </w:r>
            <w:r w:rsidRPr="000A0BAB">
              <w:rPr>
                <w:b/>
                <w:bCs/>
                <w:szCs w:val="24"/>
              </w:rPr>
              <w:t>get rid of the wall-mounted electric bar</w:t>
            </w:r>
            <w:r>
              <w:rPr>
                <w:szCs w:val="24"/>
              </w:rPr>
              <w:t xml:space="preserve"> </w:t>
            </w:r>
            <w:r w:rsidRPr="000A0BAB">
              <w:rPr>
                <w:b/>
                <w:bCs/>
                <w:szCs w:val="24"/>
              </w:rPr>
              <w:t>heaters</w:t>
            </w:r>
            <w:r>
              <w:rPr>
                <w:szCs w:val="24"/>
              </w:rPr>
              <w:t xml:space="preserve">, as they are a fire hazard.  </w:t>
            </w:r>
            <w:r w:rsidRPr="00E90E2A">
              <w:rPr>
                <w:b/>
                <w:bCs/>
                <w:szCs w:val="24"/>
              </w:rPr>
              <w:t>LTCOL Bryce Gurney</w:t>
            </w:r>
            <w:r>
              <w:rPr>
                <w:szCs w:val="24"/>
              </w:rPr>
              <w:t xml:space="preserve"> has advised that a fire protection system, etc, will n</w:t>
            </w:r>
            <w:r w:rsidR="00D20E3B">
              <w:rPr>
                <w:szCs w:val="24"/>
              </w:rPr>
              <w:t xml:space="preserve">ot be installed into the Chapel. Discussed options for a wall mounted heat pump style heating unit for the chapel as the most cost effective and safest heating option </w:t>
            </w:r>
            <w:r>
              <w:rPr>
                <w:szCs w:val="24"/>
              </w:rPr>
              <w:t>- WIP;</w:t>
            </w:r>
          </w:p>
          <w:p w:rsidR="00856DD1" w:rsidRDefault="00856DD1" w:rsidP="00856DD1">
            <w:pPr>
              <w:ind w:left="601" w:hanging="567"/>
              <w:rPr>
                <w:szCs w:val="24"/>
              </w:rPr>
            </w:pPr>
          </w:p>
          <w:p w:rsidR="00856DD1" w:rsidRPr="00856DD1" w:rsidRDefault="00856DD1" w:rsidP="00856DD1">
            <w:pPr>
              <w:pStyle w:val="ListParagraph"/>
              <w:numPr>
                <w:ilvl w:val="0"/>
                <w:numId w:val="22"/>
              </w:numPr>
              <w:rPr>
                <w:szCs w:val="24"/>
              </w:rPr>
            </w:pPr>
            <w:r w:rsidRPr="00856DD1">
              <w:rPr>
                <w:b/>
                <w:bCs/>
                <w:szCs w:val="24"/>
              </w:rPr>
              <w:t>Replacement centenary totara tree plantings</w:t>
            </w:r>
            <w:r w:rsidRPr="00856DD1">
              <w:rPr>
                <w:szCs w:val="24"/>
              </w:rPr>
              <w:t xml:space="preserve"> – DE&amp;I (confirmed previously by Doug Griffin) will purchase </w:t>
            </w:r>
            <w:r w:rsidRPr="00856DD1">
              <w:rPr>
                <w:b/>
                <w:bCs/>
                <w:szCs w:val="24"/>
              </w:rPr>
              <w:t>three new totara trees</w:t>
            </w:r>
            <w:r w:rsidRPr="00856DD1">
              <w:rPr>
                <w:szCs w:val="24"/>
              </w:rPr>
              <w:t xml:space="preserve"> and have these replanted once the tree felling and area refurbishment has been completed.  Plinths have already been manufactured by SME(NZ), and</w:t>
            </w:r>
            <w:r w:rsidRPr="00856DD1">
              <w:rPr>
                <w:b/>
                <w:bCs/>
                <w:szCs w:val="24"/>
              </w:rPr>
              <w:t xml:space="preserve"> plaques will be made to adhere to the plinths</w:t>
            </w:r>
            <w:r w:rsidRPr="00856DD1">
              <w:rPr>
                <w:szCs w:val="24"/>
              </w:rPr>
              <w:t xml:space="preserve"> for each of the five trees, recording who and when they were originally planted.  ECMC Dir has the details and will approach Trophy Specialists in PN to manufacture the plaques, once new plantings and concrete surrounds have been completed.  </w:t>
            </w:r>
            <w:r w:rsidRPr="00856DD1">
              <w:rPr>
                <w:b/>
                <w:bCs/>
                <w:szCs w:val="24"/>
              </w:rPr>
              <w:t>It would be wise to have this</w:t>
            </w:r>
            <w:r w:rsidRPr="00856DD1">
              <w:rPr>
                <w:szCs w:val="24"/>
              </w:rPr>
              <w:t xml:space="preserve"> </w:t>
            </w:r>
            <w:r w:rsidRPr="00856DD1">
              <w:rPr>
                <w:b/>
                <w:bCs/>
                <w:szCs w:val="24"/>
              </w:rPr>
              <w:t>work completed before the Corps 125</w:t>
            </w:r>
            <w:r w:rsidRPr="00856DD1">
              <w:rPr>
                <w:b/>
                <w:bCs/>
                <w:szCs w:val="24"/>
                <w:vertAlign w:val="superscript"/>
              </w:rPr>
              <w:t>th</w:t>
            </w:r>
            <w:r w:rsidRPr="00856DD1">
              <w:rPr>
                <w:b/>
                <w:bCs/>
                <w:szCs w:val="24"/>
              </w:rPr>
              <w:t xml:space="preserve"> anniversary in 2027</w:t>
            </w:r>
            <w:r w:rsidRPr="00856DD1">
              <w:rPr>
                <w:szCs w:val="24"/>
              </w:rPr>
              <w:t xml:space="preserve"> – WIP;   </w:t>
            </w:r>
          </w:p>
          <w:p w:rsidR="00856DD1" w:rsidRPr="00856DD1" w:rsidRDefault="00856DD1" w:rsidP="00856DD1">
            <w:pPr>
              <w:pStyle w:val="ListParagraph"/>
              <w:ind w:left="604"/>
              <w:rPr>
                <w:szCs w:val="24"/>
              </w:rPr>
            </w:pPr>
          </w:p>
          <w:p w:rsidR="00856DD1" w:rsidRPr="00856DD1" w:rsidRDefault="00856DD1" w:rsidP="00856DD1">
            <w:pPr>
              <w:pStyle w:val="ListParagraph"/>
              <w:numPr>
                <w:ilvl w:val="0"/>
                <w:numId w:val="22"/>
              </w:numPr>
              <w:rPr>
                <w:szCs w:val="24"/>
              </w:rPr>
            </w:pPr>
            <w:r w:rsidRPr="00856DD1">
              <w:rPr>
                <w:szCs w:val="24"/>
              </w:rPr>
              <w:t xml:space="preserve">Further effort has been spent in the last quarter adding to the new </w:t>
            </w:r>
            <w:r w:rsidRPr="00856DD1">
              <w:rPr>
                <w:b/>
                <w:bCs/>
                <w:szCs w:val="24"/>
              </w:rPr>
              <w:t>“Past Perfect” (PP5) collections</w:t>
            </w:r>
            <w:r w:rsidRPr="00856DD1">
              <w:rPr>
                <w:szCs w:val="24"/>
              </w:rPr>
              <w:t xml:space="preserve"> </w:t>
            </w:r>
            <w:r w:rsidRPr="00856DD1">
              <w:rPr>
                <w:b/>
                <w:bCs/>
                <w:szCs w:val="24"/>
              </w:rPr>
              <w:t>management system (CMS)</w:t>
            </w:r>
            <w:r w:rsidRPr="00856DD1">
              <w:rPr>
                <w:szCs w:val="24"/>
              </w:rPr>
              <w:t xml:space="preserve">, </w:t>
            </w:r>
            <w:r w:rsidRPr="00856DD1">
              <w:rPr>
                <w:szCs w:val="24"/>
              </w:rPr>
              <w:lastRenderedPageBreak/>
              <w:t xml:space="preserve">particularly our library collection and some display items.  We </w:t>
            </w:r>
            <w:r w:rsidRPr="00856DD1">
              <w:rPr>
                <w:b/>
                <w:bCs/>
                <w:szCs w:val="24"/>
              </w:rPr>
              <w:t xml:space="preserve">renewed the AASLH membership </w:t>
            </w:r>
            <w:r w:rsidRPr="00856DD1">
              <w:rPr>
                <w:szCs w:val="24"/>
              </w:rPr>
              <w:t>through to 2025 - WIP;</w:t>
            </w:r>
          </w:p>
          <w:p w:rsidR="00856DD1" w:rsidRPr="00856DD1" w:rsidRDefault="00856DD1" w:rsidP="00856DD1">
            <w:pPr>
              <w:rPr>
                <w:szCs w:val="24"/>
              </w:rPr>
            </w:pPr>
          </w:p>
          <w:p w:rsidR="00856DD1" w:rsidRPr="00856DD1" w:rsidRDefault="00856DD1" w:rsidP="00856DD1">
            <w:pPr>
              <w:pStyle w:val="ListParagraph"/>
              <w:numPr>
                <w:ilvl w:val="0"/>
                <w:numId w:val="22"/>
              </w:numPr>
              <w:rPr>
                <w:szCs w:val="24"/>
              </w:rPr>
            </w:pPr>
            <w:r w:rsidRPr="00856DD1">
              <w:rPr>
                <w:b/>
                <w:bCs/>
                <w:szCs w:val="24"/>
              </w:rPr>
              <w:t>Total petty</w:t>
            </w:r>
            <w:r w:rsidRPr="00856DD1">
              <w:rPr>
                <w:b/>
                <w:szCs w:val="24"/>
              </w:rPr>
              <w:t xml:space="preserve"> cash from donations</w:t>
            </w:r>
            <w:r w:rsidRPr="00856DD1">
              <w:rPr>
                <w:szCs w:val="24"/>
              </w:rPr>
              <w:t xml:space="preserve"> to the ECMC, is </w:t>
            </w:r>
            <w:r w:rsidRPr="00856DD1">
              <w:rPr>
                <w:b/>
                <w:bCs/>
                <w:szCs w:val="24"/>
              </w:rPr>
              <w:t>currently $460-05</w:t>
            </w:r>
            <w:r w:rsidRPr="00856DD1">
              <w:rPr>
                <w:szCs w:val="24"/>
              </w:rPr>
              <w:t>;</w:t>
            </w:r>
          </w:p>
          <w:p w:rsidR="00856DD1" w:rsidRPr="00D20E3B" w:rsidRDefault="00856DD1" w:rsidP="00D20E3B">
            <w:pPr>
              <w:rPr>
                <w:szCs w:val="24"/>
              </w:rPr>
            </w:pPr>
          </w:p>
          <w:p w:rsidR="00856DD1" w:rsidRPr="00856DD1" w:rsidRDefault="00856DD1" w:rsidP="00856DD1">
            <w:pPr>
              <w:pStyle w:val="ListParagraph"/>
              <w:numPr>
                <w:ilvl w:val="0"/>
                <w:numId w:val="22"/>
              </w:numPr>
              <w:tabs>
                <w:tab w:val="left" w:pos="34"/>
              </w:tabs>
              <w:rPr>
                <w:szCs w:val="24"/>
              </w:rPr>
            </w:pPr>
            <w:r w:rsidRPr="00856DD1">
              <w:rPr>
                <w:b/>
                <w:bCs/>
                <w:szCs w:val="24"/>
              </w:rPr>
              <w:t xml:space="preserve">ECMC weapons situation – </w:t>
            </w:r>
            <w:r w:rsidRPr="00856DD1">
              <w:rPr>
                <w:szCs w:val="24"/>
              </w:rPr>
              <w:t xml:space="preserve">NC - WIP; </w:t>
            </w:r>
          </w:p>
          <w:p w:rsidR="00856DD1" w:rsidRPr="00856DD1" w:rsidRDefault="00856DD1" w:rsidP="00856DD1">
            <w:pPr>
              <w:pStyle w:val="ListParagraph"/>
              <w:tabs>
                <w:tab w:val="left" w:pos="34"/>
              </w:tabs>
              <w:ind w:left="604"/>
              <w:rPr>
                <w:szCs w:val="24"/>
              </w:rPr>
            </w:pPr>
          </w:p>
          <w:p w:rsidR="00856DD1" w:rsidRDefault="00856DD1" w:rsidP="00856DD1">
            <w:pPr>
              <w:tabs>
                <w:tab w:val="left" w:pos="34"/>
              </w:tabs>
              <w:ind w:left="567" w:hanging="1667"/>
              <w:rPr>
                <w:szCs w:val="24"/>
              </w:rPr>
            </w:pPr>
            <w:r>
              <w:rPr>
                <w:szCs w:val="24"/>
              </w:rPr>
              <w:tab/>
              <w:t>v.</w:t>
            </w:r>
            <w:r>
              <w:rPr>
                <w:szCs w:val="24"/>
              </w:rPr>
              <w:tab/>
              <w:t xml:space="preserve">Currently 66 x </w:t>
            </w:r>
            <w:r w:rsidRPr="003550F1">
              <w:rPr>
                <w:b/>
                <w:bCs/>
                <w:szCs w:val="24"/>
              </w:rPr>
              <w:t>RNZE Corps 120</w:t>
            </w:r>
            <w:r w:rsidRPr="003550F1">
              <w:rPr>
                <w:b/>
                <w:bCs/>
                <w:szCs w:val="24"/>
                <w:vertAlign w:val="superscript"/>
              </w:rPr>
              <w:t>th</w:t>
            </w:r>
            <w:r>
              <w:rPr>
                <w:szCs w:val="24"/>
              </w:rPr>
              <w:t xml:space="preserve"> </w:t>
            </w:r>
            <w:r w:rsidRPr="003550F1">
              <w:rPr>
                <w:b/>
                <w:bCs/>
                <w:szCs w:val="24"/>
              </w:rPr>
              <w:t xml:space="preserve">anniversary </w:t>
            </w:r>
            <w:r w:rsidRPr="00C17D9D">
              <w:rPr>
                <w:b/>
                <w:bCs/>
                <w:szCs w:val="24"/>
              </w:rPr>
              <w:t>painting prints</w:t>
            </w:r>
            <w:r>
              <w:rPr>
                <w:szCs w:val="24"/>
              </w:rPr>
              <w:t xml:space="preserve"> have been sold.  There are 31 x prints awaiting purchase/orders in stock (with Artist Matt Gauldie).  As current stocks are held on the RNZE CT books at a </w:t>
            </w:r>
            <w:r w:rsidRPr="00584D0E">
              <w:rPr>
                <w:b/>
                <w:bCs/>
                <w:szCs w:val="24"/>
              </w:rPr>
              <w:t>value of $</w:t>
            </w:r>
            <w:r>
              <w:rPr>
                <w:b/>
                <w:bCs/>
                <w:szCs w:val="24"/>
              </w:rPr>
              <w:t>4,650</w:t>
            </w:r>
            <w:r w:rsidRPr="00584D0E">
              <w:rPr>
                <w:b/>
                <w:bCs/>
                <w:szCs w:val="24"/>
              </w:rPr>
              <w:t xml:space="preserve"> </w:t>
            </w:r>
            <w:r>
              <w:rPr>
                <w:b/>
                <w:bCs/>
                <w:szCs w:val="24"/>
              </w:rPr>
              <w:t xml:space="preserve">(incl </w:t>
            </w:r>
            <w:r w:rsidRPr="00584D0E">
              <w:rPr>
                <w:b/>
                <w:bCs/>
                <w:szCs w:val="24"/>
              </w:rPr>
              <w:t>commission</w:t>
            </w:r>
            <w:r>
              <w:rPr>
                <w:b/>
                <w:bCs/>
                <w:szCs w:val="24"/>
              </w:rPr>
              <w:t>)</w:t>
            </w:r>
            <w:r>
              <w:rPr>
                <w:szCs w:val="24"/>
              </w:rPr>
              <w:t xml:space="preserve">, another push to promote sales is essential –WIP; </w:t>
            </w:r>
          </w:p>
          <w:p w:rsidR="00856DD1" w:rsidRDefault="00856DD1" w:rsidP="00856DD1">
            <w:pPr>
              <w:tabs>
                <w:tab w:val="left" w:pos="34"/>
              </w:tabs>
              <w:rPr>
                <w:szCs w:val="24"/>
              </w:rPr>
            </w:pPr>
          </w:p>
          <w:p w:rsidR="00856DD1" w:rsidRPr="00856DD1" w:rsidRDefault="00856DD1" w:rsidP="00856DD1">
            <w:pPr>
              <w:pStyle w:val="ListParagraph"/>
              <w:numPr>
                <w:ilvl w:val="0"/>
                <w:numId w:val="22"/>
              </w:numPr>
              <w:tabs>
                <w:tab w:val="left" w:pos="34"/>
              </w:tabs>
              <w:rPr>
                <w:szCs w:val="24"/>
              </w:rPr>
            </w:pPr>
            <w:r w:rsidRPr="00536B0E">
              <w:rPr>
                <w:b/>
                <w:szCs w:val="24"/>
              </w:rPr>
              <w:t>R</w:t>
            </w:r>
            <w:r w:rsidRPr="00856DD1">
              <w:rPr>
                <w:b/>
                <w:szCs w:val="24"/>
              </w:rPr>
              <w:t>NZE CT Trust Board 2024 meeting schedule</w:t>
            </w:r>
            <w:r w:rsidRPr="00856DD1">
              <w:rPr>
                <w:szCs w:val="24"/>
              </w:rPr>
              <w:t xml:space="preserve"> –it is proposed that future TB meetings be held quarterly on the third Thu, being </w:t>
            </w:r>
            <w:r w:rsidRPr="00856DD1">
              <w:rPr>
                <w:b/>
                <w:bCs/>
                <w:szCs w:val="24"/>
              </w:rPr>
              <w:t>21 Nov 2024</w:t>
            </w:r>
            <w:r w:rsidRPr="00856DD1">
              <w:rPr>
                <w:szCs w:val="24"/>
              </w:rPr>
              <w:t>, subject to the Chair’s confirmation (for diary entries and room bookings, etc).  It is suggested that the same quarterly frequency of</w:t>
            </w:r>
            <w:r w:rsidR="00536B0E">
              <w:rPr>
                <w:szCs w:val="24"/>
              </w:rPr>
              <w:t xml:space="preserve"> meetings be held next year with rough 2025 dates being </w:t>
            </w:r>
            <w:r w:rsidR="00536B0E" w:rsidRPr="00536B0E">
              <w:rPr>
                <w:b/>
                <w:szCs w:val="24"/>
              </w:rPr>
              <w:t xml:space="preserve">20 </w:t>
            </w:r>
            <w:r w:rsidRPr="00536B0E">
              <w:rPr>
                <w:b/>
                <w:bCs/>
                <w:szCs w:val="24"/>
              </w:rPr>
              <w:t xml:space="preserve">Feb, </w:t>
            </w:r>
            <w:r w:rsidR="00536B0E" w:rsidRPr="00536B0E">
              <w:rPr>
                <w:b/>
                <w:bCs/>
                <w:szCs w:val="24"/>
              </w:rPr>
              <w:t xml:space="preserve">22 </w:t>
            </w:r>
            <w:r w:rsidRPr="00536B0E">
              <w:rPr>
                <w:b/>
                <w:bCs/>
                <w:szCs w:val="24"/>
              </w:rPr>
              <w:t xml:space="preserve">May, </w:t>
            </w:r>
            <w:r w:rsidR="00536B0E" w:rsidRPr="00536B0E">
              <w:rPr>
                <w:b/>
                <w:bCs/>
                <w:szCs w:val="24"/>
              </w:rPr>
              <w:t xml:space="preserve">21 </w:t>
            </w:r>
            <w:r w:rsidRPr="00536B0E">
              <w:rPr>
                <w:b/>
                <w:bCs/>
                <w:szCs w:val="24"/>
              </w:rPr>
              <w:t xml:space="preserve">Aug and </w:t>
            </w:r>
            <w:r w:rsidR="00536B0E" w:rsidRPr="00536B0E">
              <w:rPr>
                <w:b/>
                <w:bCs/>
                <w:szCs w:val="24"/>
              </w:rPr>
              <w:t xml:space="preserve">20 </w:t>
            </w:r>
            <w:r w:rsidR="00536B0E">
              <w:rPr>
                <w:b/>
                <w:bCs/>
                <w:szCs w:val="24"/>
              </w:rPr>
              <w:t>Nov;</w:t>
            </w:r>
          </w:p>
          <w:p w:rsidR="00856DD1" w:rsidRPr="00856DD1" w:rsidRDefault="00856DD1" w:rsidP="00856DD1">
            <w:pPr>
              <w:pStyle w:val="ListParagraph"/>
              <w:tabs>
                <w:tab w:val="left" w:pos="34"/>
              </w:tabs>
              <w:ind w:left="604"/>
              <w:rPr>
                <w:szCs w:val="24"/>
              </w:rPr>
            </w:pPr>
          </w:p>
          <w:p w:rsidR="00856DD1" w:rsidRPr="00856DD1" w:rsidRDefault="00856DD1" w:rsidP="00856DD1">
            <w:pPr>
              <w:pStyle w:val="ListParagraph"/>
              <w:numPr>
                <w:ilvl w:val="0"/>
                <w:numId w:val="22"/>
              </w:numPr>
              <w:tabs>
                <w:tab w:val="left" w:pos="34"/>
              </w:tabs>
              <w:rPr>
                <w:szCs w:val="24"/>
              </w:rPr>
            </w:pPr>
            <w:r w:rsidRPr="00856DD1">
              <w:rPr>
                <w:szCs w:val="24"/>
              </w:rPr>
              <w:t xml:space="preserve">The suggestion to </w:t>
            </w:r>
            <w:r w:rsidRPr="00856DD1">
              <w:rPr>
                <w:b/>
                <w:bCs/>
                <w:szCs w:val="24"/>
              </w:rPr>
              <w:t>recycle and repurpose Corps silver</w:t>
            </w:r>
            <w:r w:rsidRPr="00856DD1">
              <w:rPr>
                <w:szCs w:val="24"/>
              </w:rPr>
              <w:t xml:space="preserve"> held in the Kitchener Room is progressing slowly, with CPL Molly van der Hoek making some recent recommendations, but nothing else received from any other RNZE units - WIP; </w:t>
            </w:r>
          </w:p>
          <w:p w:rsidR="00856DD1" w:rsidRPr="00856DD1" w:rsidRDefault="00856DD1" w:rsidP="00856DD1">
            <w:pPr>
              <w:tabs>
                <w:tab w:val="left" w:pos="34"/>
              </w:tabs>
              <w:rPr>
                <w:szCs w:val="24"/>
              </w:rPr>
            </w:pPr>
          </w:p>
          <w:p w:rsidR="00856DD1" w:rsidRPr="00856DD1" w:rsidRDefault="00856DD1" w:rsidP="00856DD1">
            <w:pPr>
              <w:pStyle w:val="ListParagraph"/>
              <w:numPr>
                <w:ilvl w:val="0"/>
                <w:numId w:val="22"/>
              </w:numPr>
              <w:tabs>
                <w:tab w:val="left" w:pos="34"/>
              </w:tabs>
              <w:rPr>
                <w:szCs w:val="24"/>
              </w:rPr>
            </w:pPr>
            <w:r w:rsidRPr="00856DD1">
              <w:rPr>
                <w:b/>
                <w:bCs/>
                <w:szCs w:val="24"/>
              </w:rPr>
              <w:t>St Martin’s RNZE and Garrison Chapel 125</w:t>
            </w:r>
            <w:r w:rsidRPr="00856DD1">
              <w:rPr>
                <w:b/>
                <w:bCs/>
                <w:szCs w:val="24"/>
                <w:vertAlign w:val="superscript"/>
              </w:rPr>
              <w:t>th</w:t>
            </w:r>
            <w:r w:rsidRPr="00856DD1">
              <w:rPr>
                <w:b/>
                <w:bCs/>
                <w:szCs w:val="24"/>
              </w:rPr>
              <w:t xml:space="preserve"> anniversary</w:t>
            </w:r>
            <w:r w:rsidRPr="00856DD1">
              <w:rPr>
                <w:szCs w:val="24"/>
              </w:rPr>
              <w:t xml:space="preserve"> commemoration was held on Sat 10 Feb 24.  MAJ Mike Pettersen is also overseeing some 125</w:t>
            </w:r>
            <w:r w:rsidRPr="00856DD1">
              <w:rPr>
                <w:szCs w:val="24"/>
                <w:vertAlign w:val="superscript"/>
              </w:rPr>
              <w:t>th</w:t>
            </w:r>
            <w:r w:rsidRPr="00856DD1">
              <w:rPr>
                <w:szCs w:val="24"/>
              </w:rPr>
              <w:t xml:space="preserve"> </w:t>
            </w:r>
            <w:r w:rsidRPr="00856DD1">
              <w:rPr>
                <w:b/>
                <w:bCs/>
                <w:szCs w:val="24"/>
              </w:rPr>
              <w:t xml:space="preserve">anniversary commemorative works </w:t>
            </w:r>
            <w:r w:rsidRPr="00856DD1">
              <w:rPr>
                <w:szCs w:val="24"/>
              </w:rPr>
              <w:t xml:space="preserve">being undertaken at the </w:t>
            </w:r>
            <w:r w:rsidRPr="00856DD1">
              <w:rPr>
                <w:b/>
                <w:bCs/>
                <w:szCs w:val="24"/>
              </w:rPr>
              <w:t>old church site in Makotuku</w:t>
            </w:r>
            <w:r w:rsidRPr="00856DD1">
              <w:rPr>
                <w:szCs w:val="24"/>
              </w:rPr>
              <w:t xml:space="preserve">, as well as a service on </w:t>
            </w:r>
            <w:r w:rsidR="00D20E3B">
              <w:rPr>
                <w:szCs w:val="24"/>
              </w:rPr>
              <w:t>site to be held later this year. Works include restoration on the dates that have now been refurbished, but need to be hung. Cutting of the ribbon for the gates in the next couple of months</w:t>
            </w:r>
            <w:r w:rsidRPr="00856DD1">
              <w:rPr>
                <w:szCs w:val="24"/>
              </w:rPr>
              <w:t>– WIP;</w:t>
            </w:r>
          </w:p>
          <w:p w:rsidR="00856DD1" w:rsidRPr="00856DD1" w:rsidRDefault="00856DD1" w:rsidP="00856DD1">
            <w:pPr>
              <w:tabs>
                <w:tab w:val="left" w:pos="34"/>
              </w:tabs>
              <w:rPr>
                <w:szCs w:val="24"/>
              </w:rPr>
            </w:pPr>
          </w:p>
          <w:p w:rsidR="00856DD1" w:rsidRDefault="00856DD1" w:rsidP="00856DD1">
            <w:pPr>
              <w:tabs>
                <w:tab w:val="left" w:pos="34"/>
              </w:tabs>
              <w:ind w:left="567" w:hanging="1667"/>
              <w:rPr>
                <w:szCs w:val="24"/>
              </w:rPr>
            </w:pPr>
            <w:r>
              <w:rPr>
                <w:szCs w:val="24"/>
              </w:rPr>
              <w:tab/>
              <w:t>x.</w:t>
            </w:r>
            <w:r>
              <w:rPr>
                <w:szCs w:val="24"/>
              </w:rPr>
              <w:tab/>
              <w:t xml:space="preserve">RSM, 2ER has reinforced the </w:t>
            </w:r>
            <w:r w:rsidRPr="00DD4DE7">
              <w:rPr>
                <w:b/>
                <w:bCs/>
                <w:szCs w:val="24"/>
              </w:rPr>
              <w:t>unit ECMC assistance duty roster for 202</w:t>
            </w:r>
            <w:r>
              <w:rPr>
                <w:b/>
                <w:bCs/>
                <w:szCs w:val="24"/>
              </w:rPr>
              <w:t>4</w:t>
            </w:r>
            <w:r>
              <w:rPr>
                <w:szCs w:val="24"/>
              </w:rPr>
              <w:t xml:space="preserve">, which he promulgated in Oct 23.  Given the fencing and scaffold about the site, we have postponed some assistance activities until access can be improved.  A concerted effort will need to be made once the refurbishment work has been completed.  Also, to assist internal relocation of the library and improved circulation space in the museum area and store relocation - WIP </w:t>
            </w:r>
          </w:p>
          <w:p w:rsidR="00856DD1" w:rsidRDefault="00856DD1" w:rsidP="00856DD1">
            <w:pPr>
              <w:tabs>
                <w:tab w:val="left" w:pos="34"/>
              </w:tabs>
              <w:ind w:left="567" w:hanging="1667"/>
              <w:rPr>
                <w:szCs w:val="24"/>
              </w:rPr>
            </w:pPr>
          </w:p>
          <w:p w:rsidR="00856DD1" w:rsidRDefault="00856DD1" w:rsidP="00856DD1">
            <w:pPr>
              <w:tabs>
                <w:tab w:val="left" w:pos="34"/>
              </w:tabs>
              <w:ind w:left="567" w:hanging="1667"/>
              <w:rPr>
                <w:szCs w:val="24"/>
              </w:rPr>
            </w:pPr>
            <w:r>
              <w:rPr>
                <w:szCs w:val="24"/>
              </w:rPr>
              <w:tab/>
              <w:t>y.</w:t>
            </w:r>
            <w:r>
              <w:rPr>
                <w:szCs w:val="24"/>
              </w:rPr>
              <w:tab/>
              <w:t xml:space="preserve">The ECMC Dir continues to meet with the </w:t>
            </w:r>
            <w:r w:rsidRPr="002E1A9A">
              <w:rPr>
                <w:b/>
                <w:bCs/>
                <w:szCs w:val="24"/>
              </w:rPr>
              <w:t>PNCC Mayor and CEO,</w:t>
            </w:r>
            <w:r>
              <w:rPr>
                <w:szCs w:val="24"/>
              </w:rPr>
              <w:t xml:space="preserve"> and Cr Mark Arnott, to continue discussions around the space required if the </w:t>
            </w:r>
            <w:r w:rsidRPr="0041388D">
              <w:rPr>
                <w:b/>
                <w:bCs/>
                <w:szCs w:val="24"/>
              </w:rPr>
              <w:t xml:space="preserve">ECMC museum and RNZE collection </w:t>
            </w:r>
            <w:r>
              <w:rPr>
                <w:b/>
                <w:bCs/>
                <w:szCs w:val="24"/>
              </w:rPr>
              <w:t>i</w:t>
            </w:r>
            <w:r w:rsidRPr="0041388D">
              <w:rPr>
                <w:b/>
                <w:bCs/>
                <w:szCs w:val="24"/>
              </w:rPr>
              <w:t>s to be relocated into the PN</w:t>
            </w:r>
            <w:r>
              <w:rPr>
                <w:szCs w:val="24"/>
              </w:rPr>
              <w:t xml:space="preserve"> </w:t>
            </w:r>
            <w:r w:rsidRPr="0041388D">
              <w:rPr>
                <w:b/>
                <w:bCs/>
                <w:szCs w:val="24"/>
              </w:rPr>
              <w:t>CBD</w:t>
            </w:r>
            <w:r>
              <w:rPr>
                <w:szCs w:val="24"/>
              </w:rPr>
              <w:t xml:space="preserve">.  This is work being undertaken by PNCC to see if the engineer and medical (ex-PN Hospital) museums (and other major </w:t>
            </w:r>
            <w:r>
              <w:rPr>
                <w:szCs w:val="24"/>
              </w:rPr>
              <w:lastRenderedPageBreak/>
              <w:t xml:space="preserve">unit heritage collections) can be co-located with Te Manawa and closer to the public.  It is particularly important to support the </w:t>
            </w:r>
            <w:r w:rsidRPr="00B360C3">
              <w:rPr>
                <w:b/>
                <w:bCs/>
                <w:szCs w:val="24"/>
              </w:rPr>
              <w:t>new school history curriculum</w:t>
            </w:r>
            <w:r>
              <w:rPr>
                <w:szCs w:val="24"/>
              </w:rPr>
              <w:t xml:space="preserve"> covering early NZ history and development as well as military history.  This is part of the </w:t>
            </w:r>
            <w:r w:rsidRPr="00703F34">
              <w:rPr>
                <w:b/>
                <w:bCs/>
                <w:szCs w:val="24"/>
              </w:rPr>
              <w:t>Civic and Cultural Precinct Master Plan project</w:t>
            </w:r>
            <w:r>
              <w:rPr>
                <w:szCs w:val="24"/>
              </w:rPr>
              <w:t xml:space="preserve">, which the PNCC Mayor is chairing/leading.  The matter has also been raised in a submission by the ECMC Dir for the </w:t>
            </w:r>
            <w:r w:rsidRPr="00140EF4">
              <w:rPr>
                <w:b/>
                <w:bCs/>
                <w:szCs w:val="24"/>
              </w:rPr>
              <w:t>Draft 2024-34 PNCC Long Term Plan</w:t>
            </w:r>
            <w:r>
              <w:rPr>
                <w:szCs w:val="24"/>
              </w:rPr>
              <w:t xml:space="preserve"> submission round, as well as to the </w:t>
            </w:r>
            <w:r w:rsidRPr="008F17C8">
              <w:rPr>
                <w:b/>
                <w:bCs/>
                <w:szCs w:val="24"/>
              </w:rPr>
              <w:t>PN Heritage Trust</w:t>
            </w:r>
            <w:r>
              <w:rPr>
                <w:szCs w:val="24"/>
              </w:rPr>
              <w:t xml:space="preserve"> annual history group hui held on 4 Aug 24.   At a recent meeting with PNCC Mayor and Councillors (4 Aug 24), ECMC Dir highlighted the ur</w:t>
            </w:r>
            <w:r w:rsidR="00D20E3B">
              <w:rPr>
                <w:szCs w:val="24"/>
              </w:rPr>
              <w:t xml:space="preserve">gency of such a relocation plan. CT Board suggested that LTCOL B Gurney might be a suitable person to support this line of effort </w:t>
            </w:r>
            <w:r>
              <w:rPr>
                <w:szCs w:val="24"/>
              </w:rPr>
              <w:t>– WIP;</w:t>
            </w:r>
          </w:p>
          <w:p w:rsidR="00856DD1" w:rsidRDefault="00856DD1" w:rsidP="00856DD1">
            <w:pPr>
              <w:tabs>
                <w:tab w:val="left" w:pos="34"/>
              </w:tabs>
              <w:rPr>
                <w:szCs w:val="24"/>
              </w:rPr>
            </w:pPr>
          </w:p>
          <w:p w:rsidR="00856DD1" w:rsidRDefault="00856DD1" w:rsidP="00856DD1">
            <w:pPr>
              <w:tabs>
                <w:tab w:val="left" w:pos="34"/>
              </w:tabs>
              <w:ind w:left="567" w:hanging="1667"/>
              <w:rPr>
                <w:szCs w:val="24"/>
              </w:rPr>
            </w:pPr>
            <w:r>
              <w:rPr>
                <w:szCs w:val="24"/>
              </w:rPr>
              <w:tab/>
              <w:t>z.</w:t>
            </w:r>
            <w:r>
              <w:rPr>
                <w:szCs w:val="24"/>
              </w:rPr>
              <w:tab/>
              <w:t xml:space="preserve">During the past quarter, we have attended to more external </w:t>
            </w:r>
            <w:r w:rsidRPr="004A2A45">
              <w:rPr>
                <w:b/>
                <w:bCs/>
                <w:szCs w:val="24"/>
              </w:rPr>
              <w:t>requests for information (RFIs)</w:t>
            </w:r>
            <w:r>
              <w:rPr>
                <w:szCs w:val="24"/>
              </w:rPr>
              <w:t xml:space="preserve"> to </w:t>
            </w:r>
            <w:r w:rsidRPr="004A2A45">
              <w:rPr>
                <w:b/>
                <w:bCs/>
                <w:szCs w:val="24"/>
              </w:rPr>
              <w:t>support RNZE</w:t>
            </w:r>
            <w:r>
              <w:rPr>
                <w:b/>
                <w:bCs/>
                <w:szCs w:val="24"/>
              </w:rPr>
              <w:t xml:space="preserve"> and other military</w:t>
            </w:r>
            <w:r w:rsidRPr="004A2A45">
              <w:rPr>
                <w:b/>
                <w:bCs/>
                <w:szCs w:val="24"/>
              </w:rPr>
              <w:t xml:space="preserve"> history research</w:t>
            </w:r>
            <w:r>
              <w:rPr>
                <w:szCs w:val="24"/>
              </w:rPr>
              <w:t xml:space="preserve"> and individual family records of WW1 and WW2 NZE personnel, from information held at the ECMC.  All have been successful and well received by inquirers - WIP; </w:t>
            </w:r>
          </w:p>
          <w:p w:rsidR="00856DD1" w:rsidRDefault="00856DD1" w:rsidP="00856DD1">
            <w:pPr>
              <w:tabs>
                <w:tab w:val="left" w:pos="34"/>
              </w:tabs>
              <w:ind w:left="567" w:hanging="1667"/>
              <w:rPr>
                <w:szCs w:val="24"/>
              </w:rPr>
            </w:pPr>
          </w:p>
          <w:p w:rsidR="00856DD1" w:rsidRDefault="00856DD1" w:rsidP="00856DD1">
            <w:pPr>
              <w:tabs>
                <w:tab w:val="left" w:pos="34"/>
              </w:tabs>
              <w:ind w:left="567" w:hanging="1667"/>
              <w:rPr>
                <w:szCs w:val="24"/>
              </w:rPr>
            </w:pPr>
            <w:r>
              <w:rPr>
                <w:szCs w:val="24"/>
              </w:rPr>
              <w:tab/>
              <w:t>aa.</w:t>
            </w:r>
            <w:r>
              <w:rPr>
                <w:szCs w:val="24"/>
              </w:rPr>
              <w:tab/>
              <w:t xml:space="preserve">In accordance with the </w:t>
            </w:r>
            <w:r w:rsidRPr="009C3CB7">
              <w:rPr>
                <w:b/>
                <w:bCs/>
                <w:szCs w:val="24"/>
              </w:rPr>
              <w:t>new Incorporated Societies Act 2022</w:t>
            </w:r>
            <w:r>
              <w:rPr>
                <w:szCs w:val="24"/>
              </w:rPr>
              <w:t xml:space="preserve"> and from 5 Oct 23, we will need to reregister the Trust with the Companies Office (MBIE) and comply with the new legislative requirements.  Our </w:t>
            </w:r>
            <w:r w:rsidRPr="009C3CB7">
              <w:rPr>
                <w:b/>
                <w:bCs/>
                <w:szCs w:val="24"/>
              </w:rPr>
              <w:t>Trust Deed will require updating</w:t>
            </w:r>
            <w:r>
              <w:rPr>
                <w:szCs w:val="24"/>
              </w:rPr>
              <w:t xml:space="preserve"> to comply with the new legislation and we have until 2025 to complete this task.  </w:t>
            </w:r>
            <w:r w:rsidRPr="00E46CA3">
              <w:rPr>
                <w:b/>
                <w:bCs/>
                <w:szCs w:val="24"/>
              </w:rPr>
              <w:t>Gordon Reid</w:t>
            </w:r>
            <w:r>
              <w:rPr>
                <w:szCs w:val="24"/>
              </w:rPr>
              <w:t xml:space="preserve"> (our Reviewer) has been working on the latter and will make some recommendations to the next TB meeting on proposed amendments to our Trust Deed to satisfy compliance requirements – WIP;</w:t>
            </w:r>
          </w:p>
          <w:p w:rsidR="00856DD1" w:rsidRDefault="00856DD1" w:rsidP="00856DD1">
            <w:pPr>
              <w:tabs>
                <w:tab w:val="left" w:pos="34"/>
              </w:tabs>
              <w:ind w:left="567" w:hanging="1667"/>
              <w:rPr>
                <w:szCs w:val="24"/>
              </w:rPr>
            </w:pPr>
            <w:r>
              <w:rPr>
                <w:szCs w:val="24"/>
              </w:rPr>
              <w:t xml:space="preserve">  </w:t>
            </w:r>
          </w:p>
          <w:p w:rsidR="00856DD1" w:rsidRDefault="00856DD1" w:rsidP="00856DD1">
            <w:pPr>
              <w:tabs>
                <w:tab w:val="left" w:pos="34"/>
              </w:tabs>
              <w:ind w:left="567" w:hanging="1667"/>
              <w:rPr>
                <w:szCs w:val="24"/>
              </w:rPr>
            </w:pPr>
            <w:r>
              <w:rPr>
                <w:szCs w:val="24"/>
              </w:rPr>
              <w:tab/>
              <w:t>bb.</w:t>
            </w:r>
            <w:r>
              <w:rPr>
                <w:szCs w:val="24"/>
              </w:rPr>
              <w:tab/>
              <w:t xml:space="preserve">ECMC Dir and TB Treasurer have prepared an </w:t>
            </w:r>
            <w:r w:rsidRPr="00D605A8">
              <w:rPr>
                <w:b/>
                <w:bCs/>
                <w:szCs w:val="24"/>
              </w:rPr>
              <w:t>expenditure budget plan</w:t>
            </w:r>
            <w:r>
              <w:rPr>
                <w:szCs w:val="24"/>
              </w:rPr>
              <w:t>, to indicate where funding is required for ongoing regular expenditure for ECMC and Trust activities.  The Treas will circulate a copy for the meeting to consider on 15 Aug 24;</w:t>
            </w:r>
          </w:p>
          <w:p w:rsidR="00856DD1" w:rsidRDefault="00856DD1" w:rsidP="00856DD1">
            <w:pPr>
              <w:tabs>
                <w:tab w:val="left" w:pos="34"/>
              </w:tabs>
              <w:ind w:left="567" w:hanging="1667"/>
              <w:rPr>
                <w:szCs w:val="24"/>
              </w:rPr>
            </w:pPr>
          </w:p>
          <w:p w:rsidR="00856DD1" w:rsidRDefault="00856DD1" w:rsidP="00856DD1">
            <w:pPr>
              <w:tabs>
                <w:tab w:val="left" w:pos="34"/>
              </w:tabs>
              <w:ind w:left="567" w:hanging="1667"/>
              <w:rPr>
                <w:szCs w:val="24"/>
              </w:rPr>
            </w:pPr>
            <w:r>
              <w:rPr>
                <w:szCs w:val="24"/>
              </w:rPr>
              <w:tab/>
              <w:t>cc.</w:t>
            </w:r>
            <w:r>
              <w:rPr>
                <w:szCs w:val="24"/>
              </w:rPr>
              <w:tab/>
              <w:t xml:space="preserve">Our </w:t>
            </w:r>
            <w:r w:rsidRPr="00A95604">
              <w:rPr>
                <w:b/>
                <w:bCs/>
                <w:szCs w:val="24"/>
              </w:rPr>
              <w:t>i</w:t>
            </w:r>
            <w:r w:rsidRPr="0067687E">
              <w:rPr>
                <w:b/>
                <w:bCs/>
                <w:szCs w:val="24"/>
              </w:rPr>
              <w:t>nsurance polic</w:t>
            </w:r>
            <w:r>
              <w:rPr>
                <w:b/>
                <w:bCs/>
                <w:szCs w:val="24"/>
              </w:rPr>
              <w:t xml:space="preserve">ies have been </w:t>
            </w:r>
            <w:r w:rsidRPr="0067687E">
              <w:rPr>
                <w:b/>
                <w:bCs/>
                <w:szCs w:val="24"/>
              </w:rPr>
              <w:t>renew</w:t>
            </w:r>
            <w:r>
              <w:rPr>
                <w:b/>
                <w:bCs/>
                <w:szCs w:val="24"/>
              </w:rPr>
              <w:t xml:space="preserve">ed, </w:t>
            </w:r>
            <w:r w:rsidRPr="005D3839">
              <w:rPr>
                <w:szCs w:val="24"/>
              </w:rPr>
              <w:t xml:space="preserve">with </w:t>
            </w:r>
            <w:r>
              <w:rPr>
                <w:szCs w:val="24"/>
              </w:rPr>
              <w:t>some</w:t>
            </w:r>
            <w:r w:rsidRPr="005D3839">
              <w:rPr>
                <w:szCs w:val="24"/>
              </w:rPr>
              <w:t xml:space="preserve"> increase in cost</w:t>
            </w:r>
            <w:r>
              <w:rPr>
                <w:szCs w:val="24"/>
              </w:rPr>
              <w:t>s.  ECMC Dir has met with senior Futurisk staff and discussed a potential discounting process for the 2025 renewal – WIP;</w:t>
            </w:r>
          </w:p>
          <w:p w:rsidR="00856DD1" w:rsidRDefault="00856DD1" w:rsidP="00856DD1">
            <w:pPr>
              <w:tabs>
                <w:tab w:val="left" w:pos="34"/>
              </w:tabs>
              <w:ind w:left="567" w:hanging="1667"/>
              <w:rPr>
                <w:szCs w:val="24"/>
              </w:rPr>
            </w:pPr>
          </w:p>
          <w:p w:rsidR="00856DD1" w:rsidRDefault="00856DD1" w:rsidP="00856DD1">
            <w:pPr>
              <w:tabs>
                <w:tab w:val="left" w:pos="34"/>
              </w:tabs>
              <w:ind w:left="567" w:hanging="1667"/>
              <w:rPr>
                <w:b/>
                <w:bCs/>
                <w:szCs w:val="24"/>
              </w:rPr>
            </w:pPr>
            <w:r>
              <w:rPr>
                <w:szCs w:val="24"/>
              </w:rPr>
              <w:tab/>
              <w:t>dd.</w:t>
            </w:r>
            <w:r>
              <w:rPr>
                <w:szCs w:val="24"/>
              </w:rPr>
              <w:tab/>
              <w:t xml:space="preserve">Contact has been made by CAPT (Rtd) Gerry Mitten, RNZE with the Cook Island Government regarding the </w:t>
            </w:r>
            <w:r w:rsidRPr="006E143F">
              <w:rPr>
                <w:b/>
                <w:bCs/>
                <w:szCs w:val="24"/>
              </w:rPr>
              <w:t>50</w:t>
            </w:r>
            <w:r w:rsidRPr="006E143F">
              <w:rPr>
                <w:b/>
                <w:bCs/>
                <w:szCs w:val="24"/>
                <w:vertAlign w:val="superscript"/>
              </w:rPr>
              <w:t>th</w:t>
            </w:r>
            <w:r w:rsidRPr="006E143F">
              <w:rPr>
                <w:b/>
                <w:bCs/>
                <w:szCs w:val="24"/>
              </w:rPr>
              <w:t xml:space="preserve"> anniversary of the Atiu Harbour Project</w:t>
            </w:r>
            <w:r>
              <w:rPr>
                <w:b/>
                <w:bCs/>
                <w:szCs w:val="24"/>
              </w:rPr>
              <w:t xml:space="preserve"> next year.  </w:t>
            </w:r>
            <w:r>
              <w:rPr>
                <w:szCs w:val="24"/>
              </w:rPr>
              <w:t xml:space="preserve">A similar approach has also been made to the NZ Hicom in Rarotonga, but a reply is awaited.  It is anticipated that previous project personnel might want to organise a </w:t>
            </w:r>
            <w:r w:rsidRPr="00DD1297">
              <w:rPr>
                <w:b/>
                <w:bCs/>
                <w:szCs w:val="24"/>
              </w:rPr>
              <w:t>project reunion on Atiu next year;</w:t>
            </w:r>
          </w:p>
          <w:p w:rsidR="00856DD1" w:rsidRDefault="00856DD1" w:rsidP="00856DD1">
            <w:pPr>
              <w:tabs>
                <w:tab w:val="left" w:pos="34"/>
              </w:tabs>
              <w:ind w:left="567" w:hanging="1667"/>
              <w:rPr>
                <w:b/>
                <w:bCs/>
                <w:szCs w:val="24"/>
              </w:rPr>
            </w:pPr>
          </w:p>
          <w:p w:rsidR="00856DD1" w:rsidRDefault="00856DD1" w:rsidP="00856DD1">
            <w:pPr>
              <w:tabs>
                <w:tab w:val="left" w:pos="34"/>
              </w:tabs>
              <w:ind w:left="567" w:hanging="1667"/>
              <w:rPr>
                <w:szCs w:val="24"/>
              </w:rPr>
            </w:pPr>
            <w:r>
              <w:rPr>
                <w:b/>
                <w:bCs/>
                <w:szCs w:val="24"/>
              </w:rPr>
              <w:tab/>
            </w:r>
            <w:r>
              <w:rPr>
                <w:szCs w:val="24"/>
              </w:rPr>
              <w:t>ee.</w:t>
            </w:r>
            <w:r>
              <w:rPr>
                <w:szCs w:val="24"/>
              </w:rPr>
              <w:tab/>
            </w:r>
            <w:r w:rsidRPr="00EF2B62">
              <w:rPr>
                <w:b/>
                <w:bCs/>
                <w:szCs w:val="24"/>
              </w:rPr>
              <w:t xml:space="preserve">2ER </w:t>
            </w:r>
            <w:r w:rsidRPr="00037A9A">
              <w:rPr>
                <w:b/>
                <w:bCs/>
                <w:szCs w:val="24"/>
              </w:rPr>
              <w:t>Photo and video archives</w:t>
            </w:r>
            <w:r>
              <w:rPr>
                <w:szCs w:val="24"/>
              </w:rPr>
              <w:t xml:space="preserve"> – RSM, 2ER provided a box of old photos and videos (VHS tapes and CD/DVD discs) from his office to </w:t>
            </w:r>
            <w:r>
              <w:rPr>
                <w:szCs w:val="24"/>
              </w:rPr>
              <w:lastRenderedPageBreak/>
              <w:t xml:space="preserve">the ECMC last year.  These have been sorted and are </w:t>
            </w:r>
            <w:r w:rsidRPr="00B450E8">
              <w:rPr>
                <w:b/>
                <w:bCs/>
                <w:szCs w:val="24"/>
              </w:rPr>
              <w:t>currently being digitised and edited</w:t>
            </w:r>
            <w:r>
              <w:rPr>
                <w:szCs w:val="24"/>
              </w:rPr>
              <w:t xml:space="preserve"> by Cr Mark Arnott (who owns the firm “e-Pics”, which specialises in digitising and is likely to complete this work as a </w:t>
            </w:r>
            <w:r w:rsidRPr="00FF6786">
              <w:rPr>
                <w:b/>
                <w:bCs/>
                <w:szCs w:val="24"/>
              </w:rPr>
              <w:t>pro bono project</w:t>
            </w:r>
            <w:r>
              <w:rPr>
                <w:szCs w:val="24"/>
              </w:rPr>
              <w:t xml:space="preserve">), so that they can be uploaded to the Sappers website; </w:t>
            </w:r>
            <w:r w:rsidRPr="00DD1297">
              <w:rPr>
                <w:szCs w:val="24"/>
              </w:rPr>
              <w:t xml:space="preserve"> </w:t>
            </w:r>
          </w:p>
          <w:p w:rsidR="00856DD1" w:rsidRPr="00DD1297" w:rsidRDefault="00856DD1" w:rsidP="00856DD1">
            <w:pPr>
              <w:tabs>
                <w:tab w:val="left" w:pos="34"/>
              </w:tabs>
              <w:ind w:left="567" w:hanging="1667"/>
              <w:rPr>
                <w:szCs w:val="24"/>
              </w:rPr>
            </w:pPr>
          </w:p>
          <w:p w:rsidR="00856DD1" w:rsidRDefault="00856DD1" w:rsidP="00856DD1">
            <w:pPr>
              <w:tabs>
                <w:tab w:val="left" w:pos="34"/>
              </w:tabs>
              <w:ind w:left="567" w:hanging="1667"/>
              <w:rPr>
                <w:szCs w:val="24"/>
              </w:rPr>
            </w:pPr>
            <w:r>
              <w:rPr>
                <w:szCs w:val="24"/>
              </w:rPr>
              <w:tab/>
              <w:t>ff.</w:t>
            </w:r>
            <w:r>
              <w:rPr>
                <w:szCs w:val="24"/>
              </w:rPr>
              <w:tab/>
              <w:t xml:space="preserve">Our </w:t>
            </w:r>
            <w:r w:rsidRPr="000F1958">
              <w:rPr>
                <w:b/>
                <w:bCs/>
                <w:szCs w:val="24"/>
              </w:rPr>
              <w:t>ECMC computer</w:t>
            </w:r>
            <w:r>
              <w:rPr>
                <w:b/>
                <w:bCs/>
                <w:szCs w:val="24"/>
              </w:rPr>
              <w:t xml:space="preserve"> hardware</w:t>
            </w:r>
            <w:r>
              <w:rPr>
                <w:szCs w:val="24"/>
              </w:rPr>
              <w:t xml:space="preserve"> is starting to show signs of ageing and will require replacement soon.  We commenced an initial purchase programme back in 2012-13 for 3 x CPUs and a laptop in 2015.  ECMC Dir is currently investigating a </w:t>
            </w:r>
            <w:r w:rsidRPr="00FE175A">
              <w:rPr>
                <w:b/>
                <w:bCs/>
                <w:szCs w:val="24"/>
              </w:rPr>
              <w:t>replacement programme</w:t>
            </w:r>
            <w:r>
              <w:rPr>
                <w:szCs w:val="24"/>
              </w:rPr>
              <w:t xml:space="preserve"> in consultation with our IT contractor, as well as preparing a user requirement (specification) to seek quotations from local suppliers.  The potential for raising funds externally to fund such a programme will also be considered – WIP; and</w:t>
            </w:r>
          </w:p>
          <w:p w:rsidR="00856DD1" w:rsidRDefault="00856DD1" w:rsidP="00856DD1">
            <w:pPr>
              <w:tabs>
                <w:tab w:val="left" w:pos="34"/>
              </w:tabs>
              <w:ind w:left="567" w:hanging="1667"/>
              <w:rPr>
                <w:szCs w:val="24"/>
              </w:rPr>
            </w:pPr>
          </w:p>
          <w:p w:rsidR="00EA60F9" w:rsidRDefault="00856DD1" w:rsidP="00856DD1">
            <w:pPr>
              <w:tabs>
                <w:tab w:val="left" w:pos="34"/>
              </w:tabs>
              <w:ind w:left="567" w:hanging="1667"/>
              <w:rPr>
                <w:szCs w:val="24"/>
              </w:rPr>
            </w:pPr>
            <w:r>
              <w:rPr>
                <w:szCs w:val="24"/>
              </w:rPr>
              <w:tab/>
              <w:t>gg.</w:t>
            </w:r>
            <w:r>
              <w:rPr>
                <w:szCs w:val="24"/>
              </w:rPr>
              <w:tab/>
              <w:t xml:space="preserve">We are currently trying to obtain copies of all </w:t>
            </w:r>
            <w:r w:rsidRPr="009815AE">
              <w:rPr>
                <w:b/>
                <w:bCs/>
                <w:szCs w:val="24"/>
              </w:rPr>
              <w:t>Charters, relating to RNZE units</w:t>
            </w:r>
            <w:r>
              <w:rPr>
                <w:szCs w:val="24"/>
              </w:rPr>
              <w:t xml:space="preserve"> and have a copy of the </w:t>
            </w:r>
            <w:r w:rsidRPr="001E180E">
              <w:rPr>
                <w:b/>
                <w:bCs/>
                <w:szCs w:val="24"/>
              </w:rPr>
              <w:t>Levin Borough</w:t>
            </w:r>
            <w:r>
              <w:rPr>
                <w:szCs w:val="24"/>
              </w:rPr>
              <w:t xml:space="preserve"> (RNZE Corps - 1959) and </w:t>
            </w:r>
            <w:r w:rsidRPr="001E180E">
              <w:rPr>
                <w:b/>
                <w:bCs/>
                <w:szCs w:val="24"/>
              </w:rPr>
              <w:t>Petone</w:t>
            </w:r>
            <w:r>
              <w:rPr>
                <w:szCs w:val="24"/>
              </w:rPr>
              <w:t xml:space="preserve"> </w:t>
            </w:r>
            <w:r w:rsidRPr="001633E5">
              <w:rPr>
                <w:b/>
                <w:bCs/>
                <w:szCs w:val="24"/>
              </w:rPr>
              <w:t>Borough</w:t>
            </w:r>
            <w:r>
              <w:rPr>
                <w:szCs w:val="24"/>
              </w:rPr>
              <w:t xml:space="preserve"> (6 Fd Sqn - 1985 ) </w:t>
            </w:r>
            <w:r w:rsidRPr="00B06265">
              <w:rPr>
                <w:b/>
                <w:bCs/>
                <w:szCs w:val="24"/>
              </w:rPr>
              <w:t>Charters.</w:t>
            </w:r>
            <w:r>
              <w:rPr>
                <w:szCs w:val="24"/>
              </w:rPr>
              <w:t xml:space="preserve">  3 Fd &amp; ER Sqn has provided a copy of the </w:t>
            </w:r>
            <w:r w:rsidRPr="001E180E">
              <w:rPr>
                <w:b/>
                <w:bCs/>
                <w:szCs w:val="24"/>
              </w:rPr>
              <w:t>Akaroa County</w:t>
            </w:r>
            <w:r>
              <w:rPr>
                <w:szCs w:val="24"/>
              </w:rPr>
              <w:t xml:space="preserve"> Charter (1974), but we are trying to locate copies of any others, including the one for the </w:t>
            </w:r>
            <w:r w:rsidRPr="001E180E">
              <w:rPr>
                <w:b/>
                <w:bCs/>
                <w:szCs w:val="24"/>
              </w:rPr>
              <w:t>Greymouth County</w:t>
            </w:r>
            <w:r>
              <w:rPr>
                <w:szCs w:val="24"/>
              </w:rPr>
              <w:t xml:space="preserve"> (2 Wks Sect - 1971) </w:t>
            </w:r>
            <w:r w:rsidRPr="00B06265">
              <w:rPr>
                <w:b/>
                <w:bCs/>
                <w:szCs w:val="24"/>
              </w:rPr>
              <w:t>Charter</w:t>
            </w:r>
            <w:r>
              <w:rPr>
                <w:szCs w:val="24"/>
              </w:rPr>
              <w:t xml:space="preserve">. </w:t>
            </w:r>
          </w:p>
          <w:p w:rsidR="00EA60F9" w:rsidRDefault="00EA60F9" w:rsidP="00EA60F9">
            <w:pPr>
              <w:tabs>
                <w:tab w:val="left" w:pos="34"/>
              </w:tabs>
              <w:ind w:left="567" w:hanging="1667"/>
              <w:rPr>
                <w:szCs w:val="24"/>
              </w:rPr>
            </w:pPr>
          </w:p>
          <w:p w:rsidR="00856DD1" w:rsidRPr="00856DD1" w:rsidRDefault="00856DD1" w:rsidP="00856DD1">
            <w:pPr>
              <w:spacing w:after="200"/>
              <w:rPr>
                <w:b/>
                <w:szCs w:val="24"/>
              </w:rPr>
            </w:pPr>
            <w:r w:rsidRPr="00856DD1">
              <w:rPr>
                <w:b/>
                <w:szCs w:val="24"/>
              </w:rPr>
              <w:t xml:space="preserve">Results of External Funding Applications/Resolutions since the last meeting on 16 May 24.  </w:t>
            </w:r>
          </w:p>
          <w:p w:rsidR="00856DD1" w:rsidRDefault="00856DD1" w:rsidP="00856DD1">
            <w:pPr>
              <w:pStyle w:val="ListParagraph"/>
              <w:numPr>
                <w:ilvl w:val="0"/>
                <w:numId w:val="23"/>
              </w:numPr>
              <w:spacing w:after="200"/>
              <w:rPr>
                <w:szCs w:val="24"/>
              </w:rPr>
            </w:pPr>
            <w:r w:rsidRPr="00856DD1">
              <w:rPr>
                <w:szCs w:val="24"/>
              </w:rPr>
              <w:t xml:space="preserve">An </w:t>
            </w:r>
            <w:r w:rsidRPr="00856DD1">
              <w:rPr>
                <w:b/>
                <w:szCs w:val="24"/>
              </w:rPr>
              <w:t>application to MFL was made in Mar 24 for $4,000, for a continuation of the ICR&amp;T Stage 5 project</w:t>
            </w:r>
            <w:r w:rsidRPr="00856DD1">
              <w:rPr>
                <w:szCs w:val="24"/>
              </w:rPr>
              <w:t xml:space="preserve"> (scanning, digitising, post-processing and upload of archival RNZE heritage material) but was rejected. </w:t>
            </w:r>
          </w:p>
          <w:p w:rsidR="00856DD1" w:rsidRDefault="00856DD1" w:rsidP="00856DD1">
            <w:pPr>
              <w:pStyle w:val="ListParagraph"/>
              <w:numPr>
                <w:ilvl w:val="0"/>
                <w:numId w:val="23"/>
              </w:numPr>
              <w:spacing w:after="200"/>
              <w:rPr>
                <w:szCs w:val="24"/>
              </w:rPr>
            </w:pPr>
            <w:r w:rsidRPr="00856DD1">
              <w:rPr>
                <w:szCs w:val="24"/>
              </w:rPr>
              <w:t xml:space="preserve">A </w:t>
            </w:r>
            <w:r w:rsidRPr="00856DD1">
              <w:rPr>
                <w:b/>
                <w:szCs w:val="24"/>
              </w:rPr>
              <w:t>further application was made to ECCT in Apr 24</w:t>
            </w:r>
            <w:r w:rsidRPr="00856DD1">
              <w:rPr>
                <w:szCs w:val="24"/>
              </w:rPr>
              <w:t xml:space="preserve"> to make up the shortfall ($4,000), as our expenditure in this area amounts to around $6,000 per annum, but this was rejected.   A further review will be made at the upcoming Trust Board meeting on 15 Aug 24 and again at the following meetings in 2024.</w:t>
            </w:r>
          </w:p>
          <w:p w:rsidR="00856DD1" w:rsidRPr="00856DD1" w:rsidRDefault="00856DD1" w:rsidP="00856DD1">
            <w:pPr>
              <w:spacing w:after="200"/>
              <w:rPr>
                <w:szCs w:val="24"/>
              </w:rPr>
            </w:pPr>
            <w:r w:rsidRPr="00856DD1">
              <w:rPr>
                <w:b/>
                <w:szCs w:val="24"/>
              </w:rPr>
              <w:t>Expenditure/Funding Priority for Q3- Q4 of 2024</w:t>
            </w:r>
            <w:r w:rsidRPr="00856DD1">
              <w:rPr>
                <w:bCs/>
                <w:szCs w:val="24"/>
              </w:rPr>
              <w:t>.  Minimal</w:t>
            </w:r>
            <w:r w:rsidRPr="00856DD1">
              <w:rPr>
                <w:b/>
                <w:szCs w:val="24"/>
              </w:rPr>
              <w:t xml:space="preserve"> </w:t>
            </w:r>
            <w:r w:rsidRPr="00856DD1">
              <w:rPr>
                <w:bCs/>
                <w:szCs w:val="24"/>
              </w:rPr>
              <w:t>c</w:t>
            </w:r>
            <w:r w:rsidRPr="00856DD1">
              <w:rPr>
                <w:szCs w:val="24"/>
              </w:rPr>
              <w:t>hanges are proposed to the priorities adjusted and set at the last Trust Board meeting held on 16 May 24. The following priority order and action is still recommended:</w:t>
            </w:r>
          </w:p>
          <w:p w:rsidR="00856DD1" w:rsidRDefault="00856DD1" w:rsidP="00856DD1">
            <w:pPr>
              <w:pStyle w:val="ListParagraph"/>
              <w:numPr>
                <w:ilvl w:val="0"/>
                <w:numId w:val="26"/>
              </w:numPr>
              <w:tabs>
                <w:tab w:val="left" w:pos="1080"/>
              </w:tabs>
              <w:rPr>
                <w:szCs w:val="24"/>
              </w:rPr>
            </w:pPr>
            <w:r w:rsidRPr="00856DD1">
              <w:rPr>
                <w:b/>
                <w:szCs w:val="24"/>
              </w:rPr>
              <w:t>Heritage archival book and documentation digitisation, etc</w:t>
            </w:r>
            <w:r w:rsidRPr="00856DD1">
              <w:rPr>
                <w:szCs w:val="24"/>
              </w:rPr>
              <w:t xml:space="preserve"> – continuation of this project as </w:t>
            </w:r>
            <w:r w:rsidRPr="00856DD1">
              <w:rPr>
                <w:szCs w:val="24"/>
              </w:rPr>
              <w:tab/>
              <w:t xml:space="preserve">part of ICR&amp;T Stage 5 and fund within own available resources; </w:t>
            </w:r>
          </w:p>
          <w:p w:rsidR="00856DD1" w:rsidRDefault="00856DD1" w:rsidP="00856DD1">
            <w:pPr>
              <w:pStyle w:val="ListParagraph"/>
              <w:tabs>
                <w:tab w:val="left" w:pos="1080"/>
              </w:tabs>
              <w:ind w:left="394"/>
              <w:rPr>
                <w:szCs w:val="24"/>
              </w:rPr>
            </w:pPr>
          </w:p>
          <w:p w:rsidR="00856DD1" w:rsidRDefault="00856DD1" w:rsidP="00856DD1">
            <w:pPr>
              <w:pStyle w:val="ListParagraph"/>
              <w:numPr>
                <w:ilvl w:val="0"/>
                <w:numId w:val="26"/>
              </w:numPr>
              <w:tabs>
                <w:tab w:val="left" w:pos="1080"/>
              </w:tabs>
              <w:rPr>
                <w:szCs w:val="24"/>
              </w:rPr>
            </w:pPr>
            <w:r w:rsidRPr="00856DD1">
              <w:rPr>
                <w:szCs w:val="24"/>
              </w:rPr>
              <w:t xml:space="preserve">Ongoing maintenance and population of the </w:t>
            </w:r>
            <w:r w:rsidRPr="00856DD1">
              <w:rPr>
                <w:b/>
                <w:szCs w:val="24"/>
              </w:rPr>
              <w:t>RNZE CT/ECMC website</w:t>
            </w:r>
            <w:r w:rsidRPr="00856DD1">
              <w:rPr>
                <w:szCs w:val="24"/>
              </w:rPr>
              <w:t xml:space="preserve"> as a stand-alone entity </w:t>
            </w:r>
            <w:r w:rsidRPr="00856DD1">
              <w:rPr>
                <w:szCs w:val="24"/>
              </w:rPr>
              <w:tab/>
              <w:t xml:space="preserve">will continue, within current funding resources; </w:t>
            </w:r>
          </w:p>
          <w:p w:rsidR="00856DD1" w:rsidRPr="00856DD1" w:rsidRDefault="00856DD1" w:rsidP="00856DD1">
            <w:pPr>
              <w:pStyle w:val="ListParagraph"/>
              <w:rPr>
                <w:b/>
                <w:bCs/>
                <w:szCs w:val="24"/>
              </w:rPr>
            </w:pPr>
          </w:p>
          <w:p w:rsidR="00856DD1" w:rsidRDefault="00856DD1" w:rsidP="00856DD1">
            <w:pPr>
              <w:pStyle w:val="ListParagraph"/>
              <w:numPr>
                <w:ilvl w:val="0"/>
                <w:numId w:val="26"/>
              </w:numPr>
              <w:tabs>
                <w:tab w:val="left" w:pos="1080"/>
              </w:tabs>
              <w:rPr>
                <w:szCs w:val="24"/>
              </w:rPr>
            </w:pPr>
            <w:r w:rsidRPr="00856DD1">
              <w:rPr>
                <w:b/>
                <w:bCs/>
                <w:szCs w:val="24"/>
              </w:rPr>
              <w:lastRenderedPageBreak/>
              <w:t>Computer hardware replacement programme</w:t>
            </w:r>
            <w:r w:rsidRPr="00856DD1">
              <w:rPr>
                <w:szCs w:val="24"/>
              </w:rPr>
              <w:t xml:space="preserve"> – further details TBC (see Item 1.ff. above);</w:t>
            </w:r>
          </w:p>
          <w:p w:rsidR="00856DD1" w:rsidRPr="00856DD1" w:rsidRDefault="00856DD1" w:rsidP="00856DD1">
            <w:pPr>
              <w:pStyle w:val="ListParagraph"/>
              <w:rPr>
                <w:szCs w:val="24"/>
              </w:rPr>
            </w:pPr>
          </w:p>
          <w:p w:rsidR="00856DD1" w:rsidRDefault="00856DD1" w:rsidP="00856DD1">
            <w:pPr>
              <w:pStyle w:val="ListParagraph"/>
              <w:numPr>
                <w:ilvl w:val="0"/>
                <w:numId w:val="26"/>
              </w:numPr>
              <w:tabs>
                <w:tab w:val="left" w:pos="1080"/>
              </w:tabs>
              <w:rPr>
                <w:szCs w:val="24"/>
              </w:rPr>
            </w:pPr>
            <w:r w:rsidRPr="00856DD1">
              <w:rPr>
                <w:szCs w:val="24"/>
              </w:rPr>
              <w:t xml:space="preserve">Address/resolve ICR&amp;T Stage 3 remainder comprising </w:t>
            </w:r>
            <w:r w:rsidRPr="00856DD1">
              <w:rPr>
                <w:b/>
                <w:szCs w:val="24"/>
              </w:rPr>
              <w:t xml:space="preserve">bar code (or QR code) printer, reader and </w:t>
            </w:r>
            <w:r w:rsidRPr="00856DD1">
              <w:rPr>
                <w:b/>
                <w:szCs w:val="24"/>
              </w:rPr>
              <w:tab/>
              <w:t>system</w:t>
            </w:r>
            <w:r w:rsidRPr="00856DD1">
              <w:rPr>
                <w:szCs w:val="24"/>
              </w:rPr>
              <w:t xml:space="preserve"> (&gt;$4,000) for the ECMC library (source to be investigated), once PP5 software has been </w:t>
            </w:r>
            <w:r w:rsidRPr="00856DD1">
              <w:rPr>
                <w:szCs w:val="24"/>
              </w:rPr>
              <w:tab/>
              <w:t xml:space="preserve">bedded in and the CMS is up to date and working properly;  </w:t>
            </w:r>
          </w:p>
          <w:p w:rsidR="00856DD1" w:rsidRPr="00856DD1" w:rsidRDefault="00856DD1" w:rsidP="00856DD1">
            <w:pPr>
              <w:pStyle w:val="ListParagraph"/>
              <w:rPr>
                <w:szCs w:val="24"/>
              </w:rPr>
            </w:pPr>
          </w:p>
          <w:p w:rsidR="00856DD1" w:rsidRDefault="00856DD1" w:rsidP="00856DD1">
            <w:pPr>
              <w:pStyle w:val="ListParagraph"/>
              <w:numPr>
                <w:ilvl w:val="0"/>
                <w:numId w:val="26"/>
              </w:numPr>
              <w:tabs>
                <w:tab w:val="left" w:pos="1080"/>
              </w:tabs>
              <w:rPr>
                <w:szCs w:val="24"/>
              </w:rPr>
            </w:pPr>
            <w:r w:rsidRPr="00856DD1">
              <w:rPr>
                <w:szCs w:val="24"/>
              </w:rPr>
              <w:t xml:space="preserve">Investigate </w:t>
            </w:r>
            <w:r w:rsidRPr="00856DD1">
              <w:rPr>
                <w:b/>
                <w:szCs w:val="24"/>
              </w:rPr>
              <w:t xml:space="preserve">interactive electronic display equipment and systems </w:t>
            </w:r>
            <w:r w:rsidRPr="00856DD1">
              <w:rPr>
                <w:szCs w:val="24"/>
              </w:rPr>
              <w:t>for the ECMC museum displays, using external specialists for advice (possibly use ECCT or Mainland Foundation as a funding source);</w:t>
            </w:r>
          </w:p>
          <w:p w:rsidR="00856DD1" w:rsidRPr="00856DD1" w:rsidRDefault="00856DD1" w:rsidP="00856DD1">
            <w:pPr>
              <w:pStyle w:val="ListParagraph"/>
              <w:rPr>
                <w:b/>
                <w:szCs w:val="24"/>
              </w:rPr>
            </w:pPr>
          </w:p>
          <w:p w:rsidR="00856DD1" w:rsidRDefault="00856DD1" w:rsidP="00856DD1">
            <w:pPr>
              <w:pStyle w:val="ListParagraph"/>
              <w:numPr>
                <w:ilvl w:val="0"/>
                <w:numId w:val="26"/>
              </w:numPr>
              <w:tabs>
                <w:tab w:val="left" w:pos="1080"/>
              </w:tabs>
              <w:rPr>
                <w:szCs w:val="24"/>
              </w:rPr>
            </w:pPr>
            <w:r w:rsidRPr="00856DD1">
              <w:rPr>
                <w:b/>
                <w:szCs w:val="24"/>
              </w:rPr>
              <w:t>Remaining signage</w:t>
            </w:r>
            <w:r w:rsidRPr="00856DD1">
              <w:rPr>
                <w:szCs w:val="24"/>
              </w:rPr>
              <w:t xml:space="preserve">, including internal signage for display cabinets (&gt;$2,000), once </w:t>
            </w:r>
            <w:r w:rsidRPr="00856DD1">
              <w:rPr>
                <w:szCs w:val="24"/>
              </w:rPr>
              <w:tab/>
              <w:t>refreshment/refurbishment has been completed; and</w:t>
            </w:r>
          </w:p>
          <w:p w:rsidR="00856DD1" w:rsidRPr="00856DD1" w:rsidRDefault="00856DD1" w:rsidP="00856DD1">
            <w:pPr>
              <w:pStyle w:val="ListParagraph"/>
              <w:rPr>
                <w:b/>
                <w:bCs/>
                <w:szCs w:val="24"/>
              </w:rPr>
            </w:pPr>
          </w:p>
          <w:p w:rsidR="00856DD1" w:rsidRPr="00856DD1" w:rsidRDefault="00856DD1" w:rsidP="00856DD1">
            <w:pPr>
              <w:pStyle w:val="ListParagraph"/>
              <w:numPr>
                <w:ilvl w:val="0"/>
                <w:numId w:val="26"/>
              </w:numPr>
              <w:tabs>
                <w:tab w:val="left" w:pos="1080"/>
              </w:tabs>
              <w:rPr>
                <w:szCs w:val="24"/>
              </w:rPr>
            </w:pPr>
            <w:r w:rsidRPr="00856DD1">
              <w:rPr>
                <w:b/>
                <w:bCs/>
                <w:szCs w:val="24"/>
              </w:rPr>
              <w:t>Approve above priority</w:t>
            </w:r>
            <w:r w:rsidRPr="00856DD1">
              <w:rPr>
                <w:szCs w:val="24"/>
              </w:rPr>
              <w:t xml:space="preserve"> and funding applications/sources and review all again at the next TB meeting on 21 Nov 24</w:t>
            </w:r>
          </w:p>
          <w:p w:rsidR="00856DD1" w:rsidRPr="00856DD1" w:rsidRDefault="00856DD1" w:rsidP="00856DD1">
            <w:pPr>
              <w:tabs>
                <w:tab w:val="left" w:pos="1080"/>
              </w:tabs>
              <w:rPr>
                <w:szCs w:val="24"/>
              </w:rPr>
            </w:pPr>
          </w:p>
          <w:p w:rsidR="00EA60F9" w:rsidRPr="0039379D" w:rsidRDefault="00EA60F9" w:rsidP="00EA60F9">
            <w:pPr>
              <w:rPr>
                <w:rFonts w:ascii="Calibri" w:hAnsi="Calibri" w:cs="Calibri"/>
                <w:color w:val="000000"/>
                <w:szCs w:val="24"/>
              </w:rPr>
            </w:pPr>
            <w:r w:rsidRPr="000075BB">
              <w:rPr>
                <w:b/>
                <w:szCs w:val="24"/>
              </w:rPr>
              <w:t xml:space="preserve">Moved: </w:t>
            </w:r>
            <w:r w:rsidRPr="00A3192B">
              <w:rPr>
                <w:rFonts w:ascii="Calibri" w:hAnsi="Calibri" w:cs="Calibri"/>
                <w:color w:val="000000"/>
                <w:szCs w:val="24"/>
              </w:rPr>
              <w:t>COL (Rtd) DH Jones</w:t>
            </w:r>
            <w:r w:rsidRPr="000075BB">
              <w:rPr>
                <w:b/>
                <w:szCs w:val="24"/>
              </w:rPr>
              <w:br/>
              <w:t>Seconded:</w:t>
            </w:r>
            <w:r>
              <w:rPr>
                <w:b/>
                <w:szCs w:val="24"/>
              </w:rPr>
              <w:t xml:space="preserve"> </w:t>
            </w:r>
            <w:r w:rsidRPr="00A3192B">
              <w:rPr>
                <w:rFonts w:ascii="Calibri" w:hAnsi="Calibri" w:cs="Calibri"/>
                <w:color w:val="000000"/>
                <w:szCs w:val="24"/>
              </w:rPr>
              <w:t>WO1 (Rtd) G Findon</w:t>
            </w:r>
          </w:p>
          <w:p w:rsidR="007E393E" w:rsidRPr="007E393E" w:rsidRDefault="00EA60F9" w:rsidP="00EA60F9">
            <w:pPr>
              <w:tabs>
                <w:tab w:val="left" w:pos="924"/>
              </w:tabs>
              <w:ind w:left="1080" w:hanging="1080"/>
              <w:rPr>
                <w:b/>
                <w:szCs w:val="24"/>
              </w:rPr>
            </w:pPr>
            <w:r w:rsidRPr="000075BB">
              <w:rPr>
                <w:b/>
                <w:szCs w:val="24"/>
              </w:rPr>
              <w:t>Carried</w:t>
            </w:r>
          </w:p>
        </w:tc>
      </w:tr>
      <w:tr w:rsidR="0039379D" w:rsidRPr="00FA0CAD" w:rsidTr="00C53CBE">
        <w:trPr>
          <w:trHeight w:val="567"/>
        </w:trPr>
        <w:tc>
          <w:tcPr>
            <w:tcW w:w="1160" w:type="pct"/>
            <w:tcBorders>
              <w:top w:val="single" w:sz="4" w:space="0" w:color="auto"/>
              <w:left w:val="single" w:sz="4" w:space="0" w:color="auto"/>
              <w:bottom w:val="single" w:sz="4" w:space="0" w:color="auto"/>
              <w:right w:val="single" w:sz="4" w:space="0" w:color="auto"/>
            </w:tcBorders>
            <w:shd w:val="clear" w:color="auto" w:fill="auto"/>
          </w:tcPr>
          <w:p w:rsidR="0039379D" w:rsidRPr="00C52940" w:rsidRDefault="00C52940" w:rsidP="00C52940">
            <w:pPr>
              <w:rPr>
                <w:b/>
              </w:rPr>
            </w:pPr>
            <w:r>
              <w:rPr>
                <w:b/>
              </w:rPr>
              <w:lastRenderedPageBreak/>
              <w:t xml:space="preserve">7.   </w:t>
            </w:r>
            <w:r w:rsidR="0039379D" w:rsidRPr="00C52940">
              <w:rPr>
                <w:b/>
              </w:rPr>
              <w:t>General Business</w:t>
            </w:r>
          </w:p>
        </w:tc>
        <w:tc>
          <w:tcPr>
            <w:tcW w:w="3840" w:type="pct"/>
            <w:tcBorders>
              <w:left w:val="single" w:sz="4" w:space="0" w:color="auto"/>
              <w:right w:val="single" w:sz="4" w:space="0" w:color="auto"/>
            </w:tcBorders>
            <w:shd w:val="clear" w:color="auto" w:fill="auto"/>
          </w:tcPr>
          <w:p w:rsidR="00EA60F9" w:rsidRDefault="00EA60F9" w:rsidP="004F0016">
            <w:pPr>
              <w:pStyle w:val="ListParagraph"/>
              <w:numPr>
                <w:ilvl w:val="0"/>
                <w:numId w:val="16"/>
              </w:numPr>
              <w:tabs>
                <w:tab w:val="left" w:pos="1080"/>
              </w:tabs>
              <w:rPr>
                <w:b/>
                <w:szCs w:val="24"/>
              </w:rPr>
            </w:pPr>
            <w:r>
              <w:rPr>
                <w:b/>
                <w:szCs w:val="24"/>
              </w:rPr>
              <w:t>Legislation Review:</w:t>
            </w:r>
          </w:p>
          <w:p w:rsidR="003C1023" w:rsidRPr="003C1023" w:rsidRDefault="00EA60F9" w:rsidP="003C1023">
            <w:pPr>
              <w:pStyle w:val="ListParagraph"/>
              <w:numPr>
                <w:ilvl w:val="1"/>
                <w:numId w:val="16"/>
              </w:numPr>
              <w:tabs>
                <w:tab w:val="left" w:pos="1080"/>
              </w:tabs>
              <w:rPr>
                <w:szCs w:val="24"/>
              </w:rPr>
            </w:pPr>
            <w:r w:rsidRPr="00EA60F9">
              <w:rPr>
                <w:szCs w:val="24"/>
              </w:rPr>
              <w:t>MAJ (Rtd) G Rei</w:t>
            </w:r>
            <w:r>
              <w:rPr>
                <w:szCs w:val="24"/>
              </w:rPr>
              <w:t>d sent an updated Trust Deed</w:t>
            </w:r>
            <w:r w:rsidRPr="00EA60F9">
              <w:rPr>
                <w:szCs w:val="24"/>
              </w:rPr>
              <w:t xml:space="preserve"> </w:t>
            </w:r>
            <w:r w:rsidR="004F27C0">
              <w:rPr>
                <w:szCs w:val="24"/>
              </w:rPr>
              <w:t xml:space="preserve">(enclosure 5) </w:t>
            </w:r>
            <w:r w:rsidRPr="00EA60F9">
              <w:rPr>
                <w:szCs w:val="24"/>
              </w:rPr>
              <w:t xml:space="preserve">to the trustees </w:t>
            </w:r>
            <w:r w:rsidRPr="003C1023">
              <w:rPr>
                <w:szCs w:val="24"/>
              </w:rPr>
              <w:t xml:space="preserve">prior to the CT Board meeting. Several amendments to the Trust Deed were suggested via email and confirmed at the CT Board meeting. These amendments were: </w:t>
            </w:r>
          </w:p>
          <w:p w:rsidR="003C1023" w:rsidRPr="003C1023" w:rsidRDefault="003C1023" w:rsidP="003C1023">
            <w:pPr>
              <w:pStyle w:val="ListParagraph"/>
              <w:numPr>
                <w:ilvl w:val="2"/>
                <w:numId w:val="16"/>
              </w:numPr>
              <w:tabs>
                <w:tab w:val="left" w:pos="1080"/>
              </w:tabs>
              <w:rPr>
                <w:szCs w:val="24"/>
              </w:rPr>
            </w:pPr>
            <w:r w:rsidRPr="003C1023">
              <w:rPr>
                <w:szCs w:val="24"/>
              </w:rPr>
              <w:t>2.2(c) Spelling correction</w:t>
            </w:r>
          </w:p>
          <w:p w:rsidR="003C1023" w:rsidRPr="003C1023" w:rsidRDefault="003C1023" w:rsidP="003C1023">
            <w:pPr>
              <w:pStyle w:val="ListParagraph"/>
              <w:numPr>
                <w:ilvl w:val="2"/>
                <w:numId w:val="16"/>
              </w:numPr>
              <w:tabs>
                <w:tab w:val="left" w:pos="1080"/>
              </w:tabs>
              <w:rPr>
                <w:szCs w:val="24"/>
              </w:rPr>
            </w:pPr>
            <w:r w:rsidRPr="003C1023">
              <w:rPr>
                <w:szCs w:val="24"/>
              </w:rPr>
              <w:t>6.3 new subsection</w:t>
            </w:r>
          </w:p>
          <w:p w:rsidR="003C1023" w:rsidRPr="003C1023" w:rsidRDefault="003C1023" w:rsidP="003C1023">
            <w:pPr>
              <w:pStyle w:val="ListParagraph"/>
              <w:numPr>
                <w:ilvl w:val="2"/>
                <w:numId w:val="16"/>
              </w:numPr>
              <w:tabs>
                <w:tab w:val="left" w:pos="1080"/>
              </w:tabs>
              <w:rPr>
                <w:szCs w:val="24"/>
              </w:rPr>
            </w:pPr>
            <w:r w:rsidRPr="003C1023">
              <w:rPr>
                <w:szCs w:val="24"/>
              </w:rPr>
              <w:t>6.4 new sub section</w:t>
            </w:r>
          </w:p>
          <w:p w:rsidR="003C1023" w:rsidRPr="003C1023" w:rsidRDefault="003C1023" w:rsidP="003C1023">
            <w:pPr>
              <w:pStyle w:val="ListParagraph"/>
              <w:numPr>
                <w:ilvl w:val="2"/>
                <w:numId w:val="16"/>
              </w:numPr>
              <w:tabs>
                <w:tab w:val="left" w:pos="1080"/>
              </w:tabs>
              <w:rPr>
                <w:szCs w:val="24"/>
              </w:rPr>
            </w:pPr>
            <w:r w:rsidRPr="003C1023">
              <w:rPr>
                <w:szCs w:val="24"/>
              </w:rPr>
              <w:t>9.2 (d) substitute the word ‘cheques’  with the words ‘Financial transactions’</w:t>
            </w:r>
          </w:p>
          <w:p w:rsidR="003C1023" w:rsidRPr="003C1023" w:rsidRDefault="003C1023" w:rsidP="003C1023">
            <w:pPr>
              <w:pStyle w:val="ListParagraph"/>
              <w:numPr>
                <w:ilvl w:val="2"/>
                <w:numId w:val="16"/>
              </w:numPr>
              <w:tabs>
                <w:tab w:val="left" w:pos="1080"/>
              </w:tabs>
              <w:rPr>
                <w:szCs w:val="24"/>
              </w:rPr>
            </w:pPr>
            <w:r w:rsidRPr="003C1023">
              <w:rPr>
                <w:szCs w:val="24"/>
              </w:rPr>
              <w:t>15 new section Disputes</w:t>
            </w:r>
          </w:p>
          <w:p w:rsidR="003C1023" w:rsidRPr="003C1023" w:rsidRDefault="003C1023" w:rsidP="003C1023">
            <w:pPr>
              <w:pStyle w:val="ListParagraph"/>
              <w:numPr>
                <w:ilvl w:val="2"/>
                <w:numId w:val="16"/>
              </w:numPr>
              <w:tabs>
                <w:tab w:val="left" w:pos="1080"/>
              </w:tabs>
              <w:rPr>
                <w:szCs w:val="24"/>
              </w:rPr>
            </w:pPr>
            <w:r w:rsidRPr="003C1023">
              <w:rPr>
                <w:szCs w:val="24"/>
              </w:rPr>
              <w:t>15.1 new subsection.</w:t>
            </w:r>
          </w:p>
          <w:p w:rsidR="00EA60F9" w:rsidRPr="003C1023" w:rsidRDefault="00EA60F9" w:rsidP="00EA60F9">
            <w:pPr>
              <w:pStyle w:val="ListParagraph"/>
              <w:numPr>
                <w:ilvl w:val="1"/>
                <w:numId w:val="16"/>
              </w:numPr>
              <w:tabs>
                <w:tab w:val="left" w:pos="1080"/>
              </w:tabs>
              <w:rPr>
                <w:szCs w:val="24"/>
              </w:rPr>
            </w:pPr>
            <w:r w:rsidRPr="003C1023">
              <w:rPr>
                <w:szCs w:val="24"/>
              </w:rPr>
              <w:t>MAJ (Rtd) G Reid proposed that the amended Trust Deed be accepted as V3 dated 15 Aug 24.</w:t>
            </w:r>
          </w:p>
          <w:p w:rsidR="00EA60F9" w:rsidRDefault="00EA60F9" w:rsidP="00EA60F9">
            <w:pPr>
              <w:pStyle w:val="ListParagraph"/>
              <w:tabs>
                <w:tab w:val="left" w:pos="1080"/>
              </w:tabs>
              <w:ind w:left="1080"/>
              <w:rPr>
                <w:szCs w:val="24"/>
              </w:rPr>
            </w:pPr>
          </w:p>
          <w:p w:rsidR="00EA60F9" w:rsidRPr="0039379D" w:rsidRDefault="00EA60F9" w:rsidP="00EA60F9">
            <w:pPr>
              <w:rPr>
                <w:rFonts w:ascii="Calibri" w:hAnsi="Calibri" w:cs="Calibri"/>
                <w:color w:val="000000"/>
                <w:szCs w:val="24"/>
              </w:rPr>
            </w:pPr>
            <w:r w:rsidRPr="000075BB">
              <w:rPr>
                <w:b/>
                <w:szCs w:val="24"/>
              </w:rPr>
              <w:t xml:space="preserve">Moved: </w:t>
            </w:r>
            <w:r w:rsidRPr="00EA60F9">
              <w:rPr>
                <w:szCs w:val="24"/>
              </w:rPr>
              <w:t>LTCOL (Rtd) JS Hollander</w:t>
            </w:r>
            <w:r w:rsidRPr="000075BB">
              <w:rPr>
                <w:b/>
                <w:szCs w:val="24"/>
              </w:rPr>
              <w:br/>
              <w:t>Seconded:</w:t>
            </w:r>
            <w:r>
              <w:rPr>
                <w:b/>
                <w:szCs w:val="24"/>
              </w:rPr>
              <w:t xml:space="preserve"> </w:t>
            </w:r>
            <w:r w:rsidRPr="00A3192B">
              <w:rPr>
                <w:rFonts w:ascii="Calibri" w:hAnsi="Calibri" w:cs="Calibri"/>
                <w:color w:val="000000"/>
                <w:szCs w:val="24"/>
              </w:rPr>
              <w:t>COL (Rtd) DH Jones</w:t>
            </w:r>
          </w:p>
          <w:p w:rsidR="00EA60F9" w:rsidRDefault="00EA60F9" w:rsidP="00EA60F9">
            <w:pPr>
              <w:tabs>
                <w:tab w:val="left" w:pos="1080"/>
              </w:tabs>
              <w:rPr>
                <w:b/>
                <w:szCs w:val="24"/>
              </w:rPr>
            </w:pPr>
            <w:r w:rsidRPr="000075BB">
              <w:rPr>
                <w:b/>
                <w:szCs w:val="24"/>
              </w:rPr>
              <w:t>Carried</w:t>
            </w:r>
          </w:p>
          <w:p w:rsidR="00EA60F9" w:rsidRPr="00EA60F9" w:rsidRDefault="00EA60F9" w:rsidP="00EA60F9">
            <w:pPr>
              <w:tabs>
                <w:tab w:val="left" w:pos="1080"/>
              </w:tabs>
              <w:rPr>
                <w:szCs w:val="24"/>
              </w:rPr>
            </w:pPr>
          </w:p>
          <w:p w:rsidR="0039379D" w:rsidRPr="00515CAB" w:rsidRDefault="006532A1" w:rsidP="004F0016">
            <w:pPr>
              <w:pStyle w:val="ListParagraph"/>
              <w:numPr>
                <w:ilvl w:val="0"/>
                <w:numId w:val="16"/>
              </w:numPr>
              <w:tabs>
                <w:tab w:val="left" w:pos="1080"/>
              </w:tabs>
              <w:rPr>
                <w:b/>
                <w:szCs w:val="24"/>
              </w:rPr>
            </w:pPr>
            <w:r w:rsidRPr="00515CAB">
              <w:rPr>
                <w:b/>
                <w:szCs w:val="24"/>
              </w:rPr>
              <w:t>Mike Rendall Workshop – Prioritisation</w:t>
            </w:r>
            <w:r w:rsidR="00EA60F9">
              <w:rPr>
                <w:b/>
                <w:szCs w:val="24"/>
              </w:rPr>
              <w:t>:</w:t>
            </w:r>
          </w:p>
          <w:p w:rsidR="00EF3A9A" w:rsidRDefault="00EF3A9A" w:rsidP="004F0016">
            <w:pPr>
              <w:pStyle w:val="ListParagraph"/>
              <w:numPr>
                <w:ilvl w:val="1"/>
                <w:numId w:val="16"/>
              </w:numPr>
              <w:tabs>
                <w:tab w:val="left" w:pos="1080"/>
              </w:tabs>
              <w:rPr>
                <w:szCs w:val="24"/>
              </w:rPr>
            </w:pPr>
            <w:r>
              <w:rPr>
                <w:szCs w:val="24"/>
              </w:rPr>
              <w:t>Review and confirmation of previous work achieved;</w:t>
            </w:r>
          </w:p>
          <w:p w:rsidR="00B61317" w:rsidRDefault="00EF3A9A" w:rsidP="004F0016">
            <w:pPr>
              <w:pStyle w:val="ListParagraph"/>
              <w:numPr>
                <w:ilvl w:val="1"/>
                <w:numId w:val="16"/>
              </w:numPr>
              <w:tabs>
                <w:tab w:val="left" w:pos="1080"/>
              </w:tabs>
              <w:rPr>
                <w:szCs w:val="24"/>
              </w:rPr>
            </w:pPr>
            <w:r>
              <w:rPr>
                <w:szCs w:val="24"/>
              </w:rPr>
              <w:t>Highlighted gaps/areas of interest from the responses, noted only four responses were received, so much of the data and conclusions could be skewed towards a point of view held by only one or two members;</w:t>
            </w:r>
          </w:p>
          <w:p w:rsidR="00EF3A9A" w:rsidRDefault="00EF3A9A" w:rsidP="004F0016">
            <w:pPr>
              <w:pStyle w:val="ListParagraph"/>
              <w:numPr>
                <w:ilvl w:val="1"/>
                <w:numId w:val="16"/>
              </w:numPr>
              <w:tabs>
                <w:tab w:val="left" w:pos="1080"/>
              </w:tabs>
              <w:rPr>
                <w:szCs w:val="24"/>
              </w:rPr>
            </w:pPr>
            <w:r>
              <w:rPr>
                <w:szCs w:val="24"/>
              </w:rPr>
              <w:lastRenderedPageBreak/>
              <w:t>Discussed the groups of Trust board, the trust and the ECMC;</w:t>
            </w:r>
          </w:p>
          <w:p w:rsidR="00EF3A9A" w:rsidRDefault="00EF3A9A" w:rsidP="004F0016">
            <w:pPr>
              <w:pStyle w:val="ListParagraph"/>
              <w:numPr>
                <w:ilvl w:val="1"/>
                <w:numId w:val="16"/>
              </w:numPr>
              <w:tabs>
                <w:tab w:val="left" w:pos="1080"/>
              </w:tabs>
              <w:rPr>
                <w:szCs w:val="24"/>
              </w:rPr>
            </w:pPr>
            <w:r>
              <w:rPr>
                <w:szCs w:val="24"/>
              </w:rPr>
              <w:t xml:space="preserve">Discussed Social media presence of the range of RNZE related entities (e.g. SPRs Association, RNZE CT Board and the Corps itself). </w:t>
            </w:r>
            <w:r w:rsidRPr="00EF3A9A">
              <w:rPr>
                <w:b/>
                <w:szCs w:val="24"/>
              </w:rPr>
              <w:t>AP</w:t>
            </w:r>
            <w:r>
              <w:rPr>
                <w:szCs w:val="24"/>
              </w:rPr>
              <w:t xml:space="preserve">: WO1 </w:t>
            </w:r>
            <w:r w:rsidR="004F27C0">
              <w:rPr>
                <w:szCs w:val="24"/>
              </w:rPr>
              <w:t>Fairbairn,</w:t>
            </w:r>
            <w:r>
              <w:rPr>
                <w:szCs w:val="24"/>
              </w:rPr>
              <w:t xml:space="preserve"> LTCOL Mitchel and CPL Van der Hoek to look at the social media presence and where the different entities overlap.</w:t>
            </w:r>
          </w:p>
          <w:p w:rsidR="00EF3A9A" w:rsidRDefault="00EF3A9A" w:rsidP="004F0016">
            <w:pPr>
              <w:pStyle w:val="ListParagraph"/>
              <w:numPr>
                <w:ilvl w:val="1"/>
                <w:numId w:val="16"/>
              </w:numPr>
              <w:tabs>
                <w:tab w:val="left" w:pos="1080"/>
              </w:tabs>
              <w:rPr>
                <w:szCs w:val="24"/>
              </w:rPr>
            </w:pPr>
            <w:r>
              <w:rPr>
                <w:szCs w:val="24"/>
              </w:rPr>
              <w:t xml:space="preserve">Relocation of the ECMC. </w:t>
            </w:r>
            <w:r w:rsidRPr="00EF3A9A">
              <w:rPr>
                <w:b/>
                <w:szCs w:val="24"/>
              </w:rPr>
              <w:t>AP:</w:t>
            </w:r>
            <w:r>
              <w:rPr>
                <w:szCs w:val="24"/>
              </w:rPr>
              <w:t xml:space="preserve"> </w:t>
            </w:r>
            <w:r w:rsidR="003C1023" w:rsidRPr="00EA60F9">
              <w:rPr>
                <w:szCs w:val="24"/>
              </w:rPr>
              <w:t>LTCOL (Rtd) JS Hollander</w:t>
            </w:r>
            <w:r w:rsidR="003C1023">
              <w:rPr>
                <w:szCs w:val="24"/>
              </w:rPr>
              <w:t xml:space="preserve"> </w:t>
            </w:r>
            <w:r>
              <w:rPr>
                <w:szCs w:val="24"/>
              </w:rPr>
              <w:t xml:space="preserve">and LTCOL Burney to investigate a potential memorandum of understanding for the ECMC in its current building, until such time that the ECMC may wish to relocate to Palmerston North City Council Museum facilities in town. </w:t>
            </w:r>
          </w:p>
          <w:p w:rsidR="00F96529" w:rsidRPr="00515CAB" w:rsidRDefault="00F96529" w:rsidP="00F96529">
            <w:pPr>
              <w:pStyle w:val="ListParagraph"/>
              <w:tabs>
                <w:tab w:val="left" w:pos="1080"/>
              </w:tabs>
              <w:ind w:left="1080"/>
              <w:rPr>
                <w:szCs w:val="24"/>
              </w:rPr>
            </w:pPr>
          </w:p>
          <w:p w:rsidR="006532A1" w:rsidRPr="00515CAB" w:rsidRDefault="00515CAB" w:rsidP="004F0016">
            <w:pPr>
              <w:pStyle w:val="ListParagraph"/>
              <w:numPr>
                <w:ilvl w:val="0"/>
                <w:numId w:val="16"/>
              </w:numPr>
              <w:tabs>
                <w:tab w:val="left" w:pos="1080"/>
              </w:tabs>
              <w:rPr>
                <w:b/>
                <w:szCs w:val="24"/>
              </w:rPr>
            </w:pPr>
            <w:r w:rsidRPr="00515CAB">
              <w:rPr>
                <w:b/>
                <w:szCs w:val="24"/>
              </w:rPr>
              <w:t>ECMC Coin Fundraising Concept – CPL MPJ van der Hoek</w:t>
            </w:r>
          </w:p>
          <w:p w:rsidR="00EA60F9" w:rsidRDefault="00515CAB" w:rsidP="004F0016">
            <w:pPr>
              <w:pStyle w:val="ListParagraph"/>
              <w:numPr>
                <w:ilvl w:val="1"/>
                <w:numId w:val="16"/>
              </w:numPr>
              <w:tabs>
                <w:tab w:val="left" w:pos="1080"/>
              </w:tabs>
              <w:rPr>
                <w:szCs w:val="24"/>
              </w:rPr>
            </w:pPr>
            <w:r w:rsidRPr="00515CAB">
              <w:rPr>
                <w:szCs w:val="24"/>
              </w:rPr>
              <w:t xml:space="preserve">CPL MPJ van der Hoek </w:t>
            </w:r>
            <w:r w:rsidR="005D51F6">
              <w:rPr>
                <w:szCs w:val="24"/>
              </w:rPr>
              <w:t>presented her own</w:t>
            </w:r>
            <w:r w:rsidR="00EA60F9">
              <w:rPr>
                <w:szCs w:val="24"/>
              </w:rPr>
              <w:t xml:space="preserve"> draft mock-up of a potential coin;</w:t>
            </w:r>
          </w:p>
          <w:p w:rsidR="0039379D" w:rsidRDefault="00EA60F9" w:rsidP="004F0016">
            <w:pPr>
              <w:pStyle w:val="ListParagraph"/>
              <w:numPr>
                <w:ilvl w:val="1"/>
                <w:numId w:val="16"/>
              </w:numPr>
              <w:tabs>
                <w:tab w:val="left" w:pos="1080"/>
              </w:tabs>
              <w:rPr>
                <w:szCs w:val="24"/>
              </w:rPr>
            </w:pPr>
            <w:r>
              <w:rPr>
                <w:szCs w:val="24"/>
              </w:rPr>
              <w:t>CPL van der Hoek was given a quote of approximately $250.00 to set up a stamp for the coins, with a run of 50 coins, including materials estimated at $11.70 each;</w:t>
            </w:r>
            <w:r w:rsidR="005D51F6">
              <w:rPr>
                <w:szCs w:val="24"/>
              </w:rPr>
              <w:t xml:space="preserve"> and</w:t>
            </w:r>
          </w:p>
          <w:p w:rsidR="005D51F6" w:rsidRDefault="005D51F6" w:rsidP="004F0016">
            <w:pPr>
              <w:pStyle w:val="ListParagraph"/>
              <w:numPr>
                <w:ilvl w:val="1"/>
                <w:numId w:val="16"/>
              </w:numPr>
              <w:tabs>
                <w:tab w:val="left" w:pos="1080"/>
              </w:tabs>
              <w:rPr>
                <w:szCs w:val="24"/>
              </w:rPr>
            </w:pPr>
            <w:r>
              <w:rPr>
                <w:szCs w:val="24"/>
              </w:rPr>
              <w:t>CPL van der Hoek was endorsed in principle and will continue to investigate an ECMC Coin by requesting a digital mock-up from the provider before seeking final endorsement out of session.</w:t>
            </w:r>
          </w:p>
          <w:p w:rsidR="005D51F6" w:rsidRPr="005D51F6" w:rsidRDefault="005D51F6" w:rsidP="005D51F6">
            <w:pPr>
              <w:pStyle w:val="ListParagraph"/>
              <w:numPr>
                <w:ilvl w:val="0"/>
                <w:numId w:val="16"/>
              </w:numPr>
              <w:tabs>
                <w:tab w:val="left" w:pos="1080"/>
              </w:tabs>
              <w:rPr>
                <w:b/>
                <w:szCs w:val="24"/>
              </w:rPr>
            </w:pPr>
            <w:r w:rsidRPr="005D51F6">
              <w:rPr>
                <w:b/>
                <w:szCs w:val="24"/>
              </w:rPr>
              <w:t>RAE Corps Conference</w:t>
            </w:r>
          </w:p>
          <w:p w:rsidR="005D51F6" w:rsidRDefault="005D51F6" w:rsidP="005D51F6">
            <w:pPr>
              <w:pStyle w:val="ListParagraph"/>
              <w:numPr>
                <w:ilvl w:val="1"/>
                <w:numId w:val="16"/>
              </w:numPr>
              <w:tabs>
                <w:tab w:val="left" w:pos="1080"/>
              </w:tabs>
              <w:rPr>
                <w:szCs w:val="24"/>
              </w:rPr>
            </w:pPr>
            <w:r>
              <w:rPr>
                <w:szCs w:val="24"/>
              </w:rPr>
              <w:t xml:space="preserve">If a formal invite is received for a member of the RNZE CT Board to attend the RAE Corps Conference, </w:t>
            </w:r>
            <w:r w:rsidRPr="00EA60F9">
              <w:rPr>
                <w:szCs w:val="24"/>
              </w:rPr>
              <w:t>LTCOL (Rtd) JS Hollander</w:t>
            </w:r>
            <w:r>
              <w:rPr>
                <w:szCs w:val="24"/>
              </w:rPr>
              <w:t xml:space="preserve"> has volunteered himself to attend at his own expense.</w:t>
            </w:r>
          </w:p>
          <w:p w:rsidR="0039379D" w:rsidRPr="00F96529" w:rsidRDefault="0039379D" w:rsidP="00F96529">
            <w:pPr>
              <w:tabs>
                <w:tab w:val="left" w:pos="1080"/>
              </w:tabs>
              <w:rPr>
                <w:szCs w:val="24"/>
                <w:highlight w:val="green"/>
              </w:rPr>
            </w:pPr>
          </w:p>
        </w:tc>
      </w:tr>
      <w:tr w:rsidR="0039379D" w:rsidRPr="00FA0CAD" w:rsidTr="00C53CBE">
        <w:trPr>
          <w:trHeight w:val="567"/>
        </w:trPr>
        <w:tc>
          <w:tcPr>
            <w:tcW w:w="1160" w:type="pct"/>
            <w:tcBorders>
              <w:top w:val="single" w:sz="4" w:space="0" w:color="auto"/>
              <w:left w:val="single" w:sz="4" w:space="0" w:color="auto"/>
              <w:bottom w:val="single" w:sz="4" w:space="0" w:color="auto"/>
              <w:right w:val="single" w:sz="4" w:space="0" w:color="auto"/>
            </w:tcBorders>
            <w:shd w:val="clear" w:color="auto" w:fill="auto"/>
          </w:tcPr>
          <w:p w:rsidR="0039379D" w:rsidRPr="00C52940" w:rsidRDefault="00C52940" w:rsidP="00C52940">
            <w:pPr>
              <w:pStyle w:val="ListParagraph"/>
              <w:numPr>
                <w:ilvl w:val="0"/>
                <w:numId w:val="21"/>
              </w:numPr>
              <w:rPr>
                <w:b/>
              </w:rPr>
            </w:pPr>
            <w:r>
              <w:rPr>
                <w:b/>
              </w:rPr>
              <w:lastRenderedPageBreak/>
              <w:t>Closing Address</w:t>
            </w:r>
          </w:p>
        </w:tc>
        <w:tc>
          <w:tcPr>
            <w:tcW w:w="3840" w:type="pct"/>
            <w:tcBorders>
              <w:left w:val="single" w:sz="4" w:space="0" w:color="auto"/>
              <w:right w:val="single" w:sz="4" w:space="0" w:color="auto"/>
            </w:tcBorders>
            <w:shd w:val="clear" w:color="auto" w:fill="auto"/>
          </w:tcPr>
          <w:p w:rsidR="0039379D" w:rsidRPr="005B4C78" w:rsidRDefault="0039379D" w:rsidP="001B0250">
            <w:r>
              <w:t>Next m</w:t>
            </w:r>
            <w:r w:rsidR="005D51F6">
              <w:t xml:space="preserve">eeting tentatively forecast for 21 Nov </w:t>
            </w:r>
            <w:r w:rsidR="00B61317">
              <w:t>24</w:t>
            </w:r>
            <w:r w:rsidR="005D51F6">
              <w:t>, location George Bridges Room</w:t>
            </w:r>
            <w:r w:rsidR="005D3577">
              <w:t xml:space="preserve">. </w:t>
            </w:r>
            <w:r w:rsidRPr="005B4C78">
              <w:t>The Chair thanked all for their input to the meeting and declared the meeting closed at</w:t>
            </w:r>
            <w:r w:rsidR="005D51F6">
              <w:t xml:space="preserve"> 1535</w:t>
            </w:r>
            <w:r w:rsidR="00B61317">
              <w:t>.</w:t>
            </w:r>
            <w:r w:rsidRPr="00AC0B2F">
              <w:rPr>
                <w:highlight w:val="green"/>
              </w:rPr>
              <w:t xml:space="preserve">               </w:t>
            </w:r>
          </w:p>
        </w:tc>
      </w:tr>
    </w:tbl>
    <w:p w:rsidR="0039379D" w:rsidRPr="00FA0CAD" w:rsidRDefault="0039379D" w:rsidP="0039379D">
      <w:pPr>
        <w:pStyle w:val="NoSpacing"/>
        <w:rPr>
          <w:b/>
          <w:bCs/>
          <w:sz w:val="24"/>
          <w:szCs w:val="24"/>
          <w:highlight w:val="cyan"/>
        </w:rPr>
      </w:pPr>
    </w:p>
    <w:p w:rsidR="0039379D" w:rsidRPr="00FA0CAD" w:rsidRDefault="0039379D" w:rsidP="0039379D">
      <w:pPr>
        <w:pStyle w:val="NoSpacing"/>
        <w:rPr>
          <w:b/>
          <w:bCs/>
          <w:sz w:val="24"/>
          <w:szCs w:val="24"/>
          <w:highlight w:val="cyan"/>
        </w:rPr>
      </w:pPr>
    </w:p>
    <w:p w:rsidR="0039379D" w:rsidRPr="00FA0CAD" w:rsidRDefault="0039379D" w:rsidP="0039379D">
      <w:pPr>
        <w:pStyle w:val="NoSpacing"/>
        <w:rPr>
          <w:b/>
          <w:bCs/>
          <w:sz w:val="24"/>
          <w:szCs w:val="24"/>
          <w:highlight w:val="cyan"/>
        </w:rPr>
      </w:pPr>
    </w:p>
    <w:p w:rsidR="0039379D" w:rsidRPr="00D55231" w:rsidRDefault="0039379D" w:rsidP="0039379D">
      <w:pPr>
        <w:pStyle w:val="NoSpacing"/>
        <w:tabs>
          <w:tab w:val="right" w:pos="9070"/>
        </w:tabs>
        <w:rPr>
          <w:sz w:val="24"/>
          <w:szCs w:val="24"/>
        </w:rPr>
      </w:pPr>
    </w:p>
    <w:p w:rsidR="004F0016" w:rsidRDefault="004F0016" w:rsidP="0039379D">
      <w:pPr>
        <w:pStyle w:val="NoSpacing"/>
        <w:tabs>
          <w:tab w:val="left" w:pos="6150"/>
        </w:tabs>
        <w:rPr>
          <w:b/>
          <w:bCs/>
          <w:sz w:val="24"/>
          <w:szCs w:val="24"/>
        </w:rPr>
      </w:pPr>
    </w:p>
    <w:p w:rsidR="0039379D" w:rsidRPr="00D55231" w:rsidRDefault="00F96529" w:rsidP="0039379D">
      <w:pPr>
        <w:pStyle w:val="NoSpacing"/>
        <w:tabs>
          <w:tab w:val="left" w:pos="6150"/>
        </w:tabs>
        <w:rPr>
          <w:b/>
          <w:bCs/>
          <w:sz w:val="24"/>
          <w:szCs w:val="24"/>
        </w:rPr>
      </w:pPr>
      <w:r>
        <w:rPr>
          <w:b/>
          <w:bCs/>
          <w:sz w:val="24"/>
          <w:szCs w:val="24"/>
        </w:rPr>
        <w:t>JA McMahon</w:t>
      </w:r>
      <w:r w:rsidR="0039379D" w:rsidRPr="00D55231">
        <w:rPr>
          <w:b/>
          <w:bCs/>
          <w:sz w:val="24"/>
          <w:szCs w:val="24"/>
        </w:rPr>
        <w:tab/>
      </w:r>
      <w:r w:rsidR="0039379D">
        <w:rPr>
          <w:b/>
          <w:bCs/>
          <w:sz w:val="24"/>
          <w:szCs w:val="24"/>
        </w:rPr>
        <w:t>DH Jones</w:t>
      </w:r>
    </w:p>
    <w:p w:rsidR="0039379D" w:rsidRPr="00D55231" w:rsidRDefault="0039379D" w:rsidP="0039379D">
      <w:pPr>
        <w:pStyle w:val="NoSpacing"/>
        <w:tabs>
          <w:tab w:val="left" w:pos="6150"/>
        </w:tabs>
        <w:rPr>
          <w:bCs/>
          <w:sz w:val="24"/>
          <w:szCs w:val="24"/>
        </w:rPr>
      </w:pPr>
      <w:r w:rsidRPr="00D55231">
        <w:rPr>
          <w:bCs/>
          <w:sz w:val="24"/>
          <w:szCs w:val="24"/>
        </w:rPr>
        <w:t xml:space="preserve">LT </w:t>
      </w:r>
      <w:r w:rsidRPr="00D55231">
        <w:rPr>
          <w:bCs/>
          <w:sz w:val="24"/>
          <w:szCs w:val="24"/>
        </w:rPr>
        <w:tab/>
      </w:r>
      <w:r>
        <w:rPr>
          <w:bCs/>
          <w:sz w:val="24"/>
          <w:szCs w:val="24"/>
        </w:rPr>
        <w:t>COL</w:t>
      </w:r>
      <w:r w:rsidRPr="00D55231">
        <w:rPr>
          <w:bCs/>
          <w:sz w:val="24"/>
          <w:szCs w:val="24"/>
        </w:rPr>
        <w:t xml:space="preserve"> (Rtd)</w:t>
      </w:r>
    </w:p>
    <w:p w:rsidR="0039379D" w:rsidRPr="00D55231" w:rsidRDefault="00F96529" w:rsidP="0039379D">
      <w:pPr>
        <w:pStyle w:val="NoSpacing"/>
        <w:tabs>
          <w:tab w:val="left" w:pos="6150"/>
        </w:tabs>
        <w:rPr>
          <w:b/>
          <w:bCs/>
          <w:sz w:val="24"/>
          <w:szCs w:val="24"/>
        </w:rPr>
      </w:pPr>
      <w:r>
        <w:rPr>
          <w:bCs/>
          <w:sz w:val="24"/>
          <w:szCs w:val="24"/>
        </w:rPr>
        <w:t>A/</w:t>
      </w:r>
      <w:r w:rsidR="0039379D" w:rsidRPr="00D55231">
        <w:rPr>
          <w:bCs/>
          <w:sz w:val="24"/>
          <w:szCs w:val="24"/>
        </w:rPr>
        <w:t>SECRETARY</w:t>
      </w:r>
      <w:r w:rsidR="0039379D" w:rsidRPr="00D55231">
        <w:rPr>
          <w:b/>
          <w:bCs/>
          <w:sz w:val="24"/>
          <w:szCs w:val="24"/>
        </w:rPr>
        <w:tab/>
      </w:r>
      <w:r w:rsidR="0039379D" w:rsidRPr="00D55231">
        <w:rPr>
          <w:bCs/>
          <w:sz w:val="24"/>
          <w:szCs w:val="24"/>
        </w:rPr>
        <w:t>CHAIR</w:t>
      </w:r>
    </w:p>
    <w:p w:rsidR="0039379D" w:rsidRPr="005D51F6" w:rsidRDefault="0039379D" w:rsidP="005D51F6">
      <w:pPr>
        <w:pStyle w:val="NoSpacing"/>
        <w:tabs>
          <w:tab w:val="left" w:pos="6150"/>
        </w:tabs>
        <w:rPr>
          <w:b/>
          <w:bCs/>
          <w:sz w:val="24"/>
          <w:szCs w:val="24"/>
        </w:rPr>
      </w:pPr>
      <w:r w:rsidRPr="00D55231">
        <w:rPr>
          <w:b/>
          <w:bCs/>
          <w:sz w:val="24"/>
          <w:szCs w:val="24"/>
        </w:rPr>
        <w:tab/>
      </w:r>
    </w:p>
    <w:p w:rsidR="0039379D" w:rsidRPr="005D51F6" w:rsidRDefault="0039379D" w:rsidP="0039379D">
      <w:pPr>
        <w:rPr>
          <w:b/>
        </w:rPr>
      </w:pPr>
      <w:r w:rsidRPr="005D51F6">
        <w:rPr>
          <w:b/>
        </w:rPr>
        <w:t>Enclosures:</w:t>
      </w:r>
    </w:p>
    <w:p w:rsidR="003C1023" w:rsidRDefault="003C1023" w:rsidP="0039379D">
      <w:pPr>
        <w:pStyle w:val="ListParagraph"/>
        <w:numPr>
          <w:ilvl w:val="0"/>
          <w:numId w:val="17"/>
        </w:numPr>
      </w:pPr>
      <w:r>
        <w:t>Sappers Association Mission and Lines of Effort</w:t>
      </w:r>
    </w:p>
    <w:p w:rsidR="006532A1" w:rsidRPr="005D51F6" w:rsidRDefault="006532A1" w:rsidP="0039379D">
      <w:pPr>
        <w:pStyle w:val="ListParagraph"/>
        <w:numPr>
          <w:ilvl w:val="0"/>
          <w:numId w:val="17"/>
        </w:numPr>
      </w:pPr>
      <w:r w:rsidRPr="005D51F6">
        <w:t xml:space="preserve">RNZE CT Financial Report (For 1 </w:t>
      </w:r>
      <w:r w:rsidR="005D51F6" w:rsidRPr="005D51F6">
        <w:t>May – 31 July</w:t>
      </w:r>
      <w:r w:rsidRPr="005D51F6">
        <w:t xml:space="preserve"> 2024) </w:t>
      </w:r>
    </w:p>
    <w:p w:rsidR="0039379D" w:rsidRPr="005D51F6" w:rsidRDefault="005D51F6" w:rsidP="0039379D">
      <w:pPr>
        <w:pStyle w:val="ListParagraph"/>
        <w:numPr>
          <w:ilvl w:val="0"/>
          <w:numId w:val="17"/>
        </w:numPr>
      </w:pPr>
      <w:r w:rsidRPr="005D51F6">
        <w:t>Investment Plan</w:t>
      </w:r>
    </w:p>
    <w:p w:rsidR="0039379D" w:rsidRDefault="005D51F6" w:rsidP="0039379D">
      <w:pPr>
        <w:pStyle w:val="ListParagraph"/>
        <w:numPr>
          <w:ilvl w:val="0"/>
          <w:numId w:val="17"/>
        </w:numPr>
      </w:pPr>
      <w:r w:rsidRPr="005D51F6">
        <w:t>Routine Operational Expenditure</w:t>
      </w:r>
    </w:p>
    <w:p w:rsidR="0039379D" w:rsidRDefault="004F27C0" w:rsidP="0039379D">
      <w:pPr>
        <w:pStyle w:val="ListParagraph"/>
        <w:numPr>
          <w:ilvl w:val="0"/>
          <w:numId w:val="17"/>
        </w:numPr>
      </w:pPr>
      <w:r>
        <w:t>Charitable Trust Deed – RNZE Charitable Trust</w:t>
      </w:r>
    </w:p>
    <w:sectPr w:rsidR="0039379D" w:rsidSect="008C3307">
      <w:headerReference w:type="default" r:id="rId7"/>
      <w:footerReference w:type="default" r:id="rId8"/>
      <w:headerReference w:type="first" r:id="rId9"/>
      <w:footerReference w:type="first" r:id="rId10"/>
      <w:pgSz w:w="11907" w:h="16839"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B2F" w:rsidRDefault="00AC0B2F" w:rsidP="00AC0B2F">
      <w:pPr>
        <w:spacing w:after="0" w:line="240" w:lineRule="auto"/>
      </w:pPr>
      <w:r>
        <w:separator/>
      </w:r>
    </w:p>
  </w:endnote>
  <w:endnote w:type="continuationSeparator" w:id="0">
    <w:p w:rsidR="00AC0B2F" w:rsidRDefault="00AC0B2F" w:rsidP="00AC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2088261388"/>
      <w:docPartObj>
        <w:docPartGallery w:val="Page Numbers (Bottom of Page)"/>
        <w:docPartUnique/>
      </w:docPartObj>
    </w:sdtPr>
    <w:sdtEndPr>
      <w:rPr>
        <w:sz w:val="24"/>
      </w:rPr>
    </w:sdtEndPr>
    <w:sdtContent>
      <w:sdt>
        <w:sdtPr>
          <w:rPr>
            <w:sz w:val="18"/>
          </w:rPr>
          <w:id w:val="-1183206493"/>
          <w:docPartObj>
            <w:docPartGallery w:val="Page Numbers (Top of Page)"/>
            <w:docPartUnique/>
          </w:docPartObj>
        </w:sdtPr>
        <w:sdtEndPr>
          <w:rPr>
            <w:sz w:val="24"/>
          </w:rPr>
        </w:sdtEndPr>
        <w:sdtContent>
          <w:p w:rsidR="00A36F89" w:rsidRPr="00150271" w:rsidRDefault="00242A45" w:rsidP="00242A45">
            <w:pPr>
              <w:pStyle w:val="Footer"/>
              <w:tabs>
                <w:tab w:val="left" w:pos="6405"/>
              </w:tabs>
              <w:rPr>
                <w:bCs/>
                <w:sz w:val="36"/>
                <w:szCs w:val="24"/>
              </w:rPr>
            </w:pPr>
            <w:r>
              <w:rPr>
                <w:sz w:val="18"/>
              </w:rPr>
              <w:tab/>
            </w:r>
            <w:r w:rsidR="00AC0B2F" w:rsidRPr="00150271">
              <w:fldChar w:fldCharType="begin"/>
            </w:r>
            <w:r w:rsidR="00AC0B2F" w:rsidRPr="00150271">
              <w:instrText xml:space="preserve"> PAGE   \* MERGEFORMAT </w:instrText>
            </w:r>
            <w:r w:rsidR="00AC0B2F" w:rsidRPr="00150271">
              <w:fldChar w:fldCharType="separate"/>
            </w:r>
            <w:r w:rsidR="0084336A">
              <w:rPr>
                <w:noProof/>
              </w:rPr>
              <w:t>12</w:t>
            </w:r>
            <w:r w:rsidR="00AC0B2F" w:rsidRPr="00150271">
              <w:rPr>
                <w:noProof/>
              </w:rPr>
              <w:fldChar w:fldCharType="end"/>
            </w:r>
            <w:r>
              <w:rPr>
                <w:noProof/>
              </w:rPr>
              <w:tab/>
            </w:r>
          </w:p>
          <w:p w:rsidR="000B45EA" w:rsidRPr="00A84102" w:rsidRDefault="00AC0B2F" w:rsidP="008C3307">
            <w:pPr>
              <w:pStyle w:val="Header"/>
              <w:jc w:val="center"/>
              <w:rPr>
                <w:b/>
                <w:caps/>
              </w:rPr>
            </w:pPr>
            <w:r>
              <w:rPr>
                <w:rStyle w:val="Style1"/>
              </w:rPr>
              <w:t>UNCLASSIFIED</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089374"/>
      <w:docPartObj>
        <w:docPartGallery w:val="Page Numbers (Bottom of Page)"/>
        <w:docPartUnique/>
      </w:docPartObj>
    </w:sdtPr>
    <w:sdtEndPr>
      <w:rPr>
        <w:noProof/>
      </w:rPr>
    </w:sdtEndPr>
    <w:sdtContent>
      <w:p w:rsidR="00613B83" w:rsidRDefault="00AC0B2F">
        <w:pPr>
          <w:pStyle w:val="Footer"/>
          <w:jc w:val="center"/>
        </w:pPr>
        <w:r>
          <w:fldChar w:fldCharType="begin"/>
        </w:r>
        <w:r>
          <w:instrText xml:space="preserve"> PAGE   \* MERGEFORMAT </w:instrText>
        </w:r>
        <w:r>
          <w:fldChar w:fldCharType="separate"/>
        </w:r>
        <w:r w:rsidR="0084336A">
          <w:rPr>
            <w:noProof/>
          </w:rPr>
          <w:t>1</w:t>
        </w:r>
        <w:r>
          <w:rPr>
            <w:noProof/>
          </w:rPr>
          <w:fldChar w:fldCharType="end"/>
        </w:r>
      </w:p>
    </w:sdtContent>
  </w:sdt>
  <w:p w:rsidR="00613B83" w:rsidRPr="00613B83" w:rsidRDefault="00AC0B2F">
    <w:pPr>
      <w:rPr>
        <w:b/>
        <w:bCs/>
      </w:rPr>
    </w:pPr>
    <w:r>
      <w:tab/>
    </w:r>
    <w:r>
      <w:tab/>
    </w:r>
    <w:r>
      <w:tab/>
    </w:r>
    <w:r>
      <w:tab/>
    </w:r>
    <w:r>
      <w:tab/>
    </w:r>
    <w:r w:rsidRPr="00613B83">
      <w:rPr>
        <w:b/>
        <w:bCs/>
      </w:rPr>
      <w:t>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B2F" w:rsidRDefault="00AC0B2F" w:rsidP="00AC0B2F">
      <w:pPr>
        <w:spacing w:after="0" w:line="240" w:lineRule="auto"/>
      </w:pPr>
      <w:r>
        <w:separator/>
      </w:r>
    </w:p>
  </w:footnote>
  <w:footnote w:type="continuationSeparator" w:id="0">
    <w:p w:rsidR="00AC0B2F" w:rsidRDefault="00AC0B2F" w:rsidP="00AC0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B2F" w:rsidRDefault="00AC0B2F">
    <w:pPr>
      <w:pStyle w:val="Header"/>
    </w:pPr>
  </w:p>
  <w:p w:rsidR="000B45EA" w:rsidRPr="006911D7" w:rsidRDefault="00242A45" w:rsidP="00242A45">
    <w:pPr>
      <w:pStyle w:val="Header"/>
      <w:jc w:val="center"/>
      <w:rPr>
        <w:b/>
        <w:caps/>
      </w:rPr>
    </w:pPr>
    <w:r>
      <w:rPr>
        <w:rStyle w:val="Style1"/>
      </w:rPr>
      <w:t>UNCLASSIFIED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71" w:rsidRPr="006911D7" w:rsidRDefault="00AC0B2F" w:rsidP="00D95358">
    <w:pPr>
      <w:pStyle w:val="Header"/>
      <w:jc w:val="center"/>
      <w:rPr>
        <w:b/>
      </w:rPr>
    </w:pPr>
    <w:r w:rsidRPr="006911D7">
      <w:rPr>
        <w:b/>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568B"/>
    <w:multiLevelType w:val="hybridMultilevel"/>
    <w:tmpl w:val="94D66466"/>
    <w:lvl w:ilvl="0" w:tplc="14090017">
      <w:start w:val="1"/>
      <w:numFmt w:val="lowerLetter"/>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13F6ED2"/>
    <w:multiLevelType w:val="hybridMultilevel"/>
    <w:tmpl w:val="10C25384"/>
    <w:lvl w:ilvl="0" w:tplc="40C08ECA">
      <w:start w:val="1"/>
      <w:numFmt w:val="decimal"/>
      <w:lvlText w:val="%1."/>
      <w:lvlJc w:val="left"/>
      <w:pPr>
        <w:ind w:left="720" w:hanging="360"/>
      </w:pPr>
      <w:rPr>
        <w:rFonts w:asciiTheme="minorHAnsi" w:eastAsiaTheme="minorHAnsi" w:hAnsiTheme="minorHAnsi" w:cstheme="minorBid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3CF508A"/>
    <w:multiLevelType w:val="hybridMultilevel"/>
    <w:tmpl w:val="60AE9232"/>
    <w:lvl w:ilvl="0" w:tplc="1409000F">
      <w:start w:val="1"/>
      <w:numFmt w:val="decimal"/>
      <w:lvlText w:val="%1."/>
      <w:lvlJc w:val="left"/>
      <w:pPr>
        <w:ind w:left="604"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4FB45DC"/>
    <w:multiLevelType w:val="hybridMultilevel"/>
    <w:tmpl w:val="91A4E3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5775D3B"/>
    <w:multiLevelType w:val="hybridMultilevel"/>
    <w:tmpl w:val="F1D2C984"/>
    <w:lvl w:ilvl="0" w:tplc="0E60E1E0">
      <w:start w:val="10"/>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6EF3D0A"/>
    <w:multiLevelType w:val="hybridMultilevel"/>
    <w:tmpl w:val="03982D14"/>
    <w:lvl w:ilvl="0" w:tplc="D49636F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CC463D"/>
    <w:multiLevelType w:val="hybridMultilevel"/>
    <w:tmpl w:val="445AACFA"/>
    <w:lvl w:ilvl="0" w:tplc="967A4208">
      <w:start w:val="1"/>
      <w:numFmt w:val="decimal"/>
      <w:lvlText w:val="%1."/>
      <w:lvlJc w:val="left"/>
      <w:pPr>
        <w:ind w:left="360" w:hanging="360"/>
      </w:pPr>
      <w:rPr>
        <w:rFonts w:hint="default"/>
        <w:b w:val="0"/>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EC41E47"/>
    <w:multiLevelType w:val="hybridMultilevel"/>
    <w:tmpl w:val="A5E0120E"/>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F555451"/>
    <w:multiLevelType w:val="hybridMultilevel"/>
    <w:tmpl w:val="1CA65474"/>
    <w:lvl w:ilvl="0" w:tplc="5BECD340">
      <w:start w:val="1"/>
      <w:numFmt w:val="decimal"/>
      <w:lvlText w:val="%1."/>
      <w:lvlJc w:val="left"/>
      <w:pPr>
        <w:ind w:left="720" w:hanging="360"/>
      </w:pPr>
      <w:rPr>
        <w:rFonts w:hint="default"/>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5D74FF8"/>
    <w:multiLevelType w:val="hybridMultilevel"/>
    <w:tmpl w:val="1C96074C"/>
    <w:lvl w:ilvl="0" w:tplc="9AFA1176">
      <w:start w:val="9"/>
      <w:numFmt w:val="lowerLetter"/>
      <w:lvlText w:val="%1."/>
      <w:lvlJc w:val="left"/>
      <w:pPr>
        <w:ind w:left="604" w:hanging="570"/>
      </w:pPr>
      <w:rPr>
        <w:rFonts w:hint="default"/>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10" w15:restartNumberingAfterBreak="0">
    <w:nsid w:val="2B5B0AB1"/>
    <w:multiLevelType w:val="hybridMultilevel"/>
    <w:tmpl w:val="A8FE976A"/>
    <w:lvl w:ilvl="0" w:tplc="1409000F">
      <w:start w:val="1"/>
      <w:numFmt w:val="decimal"/>
      <w:lvlText w:val="%1."/>
      <w:lvlJc w:val="left"/>
      <w:pPr>
        <w:ind w:left="394" w:hanging="360"/>
      </w:pPr>
    </w:lvl>
    <w:lvl w:ilvl="1" w:tplc="14090019">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11" w15:restartNumberingAfterBreak="0">
    <w:nsid w:val="35721D21"/>
    <w:multiLevelType w:val="hybridMultilevel"/>
    <w:tmpl w:val="5792F21A"/>
    <w:lvl w:ilvl="0" w:tplc="1409000F">
      <w:start w:val="1"/>
      <w:numFmt w:val="decimal"/>
      <w:lvlText w:val="%1."/>
      <w:lvlJc w:val="left"/>
      <w:pPr>
        <w:ind w:left="394" w:hanging="360"/>
      </w:pPr>
    </w:lvl>
    <w:lvl w:ilvl="1" w:tplc="14090019">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12" w15:restartNumberingAfterBreak="0">
    <w:nsid w:val="416D430E"/>
    <w:multiLevelType w:val="hybridMultilevel"/>
    <w:tmpl w:val="6716127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56036E70"/>
    <w:multiLevelType w:val="hybridMultilevel"/>
    <w:tmpl w:val="23A832EC"/>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566F1807"/>
    <w:multiLevelType w:val="hybridMultilevel"/>
    <w:tmpl w:val="19E4916C"/>
    <w:lvl w:ilvl="0" w:tplc="4AD06568">
      <w:start w:val="1"/>
      <w:numFmt w:val="decimal"/>
      <w:lvlText w:val="%1."/>
      <w:lvlJc w:val="left"/>
      <w:pPr>
        <w:ind w:left="643" w:hanging="360"/>
      </w:pPr>
      <w:rPr>
        <w:rFonts w:hint="default"/>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0735676"/>
    <w:multiLevelType w:val="hybridMultilevel"/>
    <w:tmpl w:val="256017E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1F370C9"/>
    <w:multiLevelType w:val="hybridMultilevel"/>
    <w:tmpl w:val="4448D6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31A2DC7"/>
    <w:multiLevelType w:val="multilevel"/>
    <w:tmpl w:val="D160F980"/>
    <w:lvl w:ilvl="0">
      <w:start w:val="1"/>
      <w:numFmt w:val="lowerLetter"/>
      <w:lvlText w:val="%1."/>
      <w:lvlJc w:val="left"/>
      <w:pPr>
        <w:ind w:left="360" w:hanging="360"/>
      </w:pPr>
      <w:rPr>
        <w:rFonts w:ascii="Calibri" w:eastAsiaTheme="minorHAnsi"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9D4FD8"/>
    <w:multiLevelType w:val="hybridMultilevel"/>
    <w:tmpl w:val="BFDE403C"/>
    <w:lvl w:ilvl="0" w:tplc="F862734C">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6E870508"/>
    <w:multiLevelType w:val="hybridMultilevel"/>
    <w:tmpl w:val="6F2C69D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2405692"/>
    <w:multiLevelType w:val="hybridMultilevel"/>
    <w:tmpl w:val="56161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60F6F35"/>
    <w:multiLevelType w:val="hybridMultilevel"/>
    <w:tmpl w:val="56161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6450AAC"/>
    <w:multiLevelType w:val="hybridMultilevel"/>
    <w:tmpl w:val="306AAED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79BB4B57"/>
    <w:multiLevelType w:val="hybridMultilevel"/>
    <w:tmpl w:val="176045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A904670"/>
    <w:multiLevelType w:val="hybridMultilevel"/>
    <w:tmpl w:val="57446260"/>
    <w:lvl w:ilvl="0" w:tplc="547808A6">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FE01704"/>
    <w:multiLevelType w:val="hybridMultilevel"/>
    <w:tmpl w:val="820EBEF6"/>
    <w:lvl w:ilvl="0" w:tplc="1409000F">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3"/>
  </w:num>
  <w:num w:numId="2">
    <w:abstractNumId w:val="1"/>
  </w:num>
  <w:num w:numId="3">
    <w:abstractNumId w:val="20"/>
  </w:num>
  <w:num w:numId="4">
    <w:abstractNumId w:val="21"/>
  </w:num>
  <w:num w:numId="5">
    <w:abstractNumId w:val="15"/>
  </w:num>
  <w:num w:numId="6">
    <w:abstractNumId w:val="24"/>
  </w:num>
  <w:num w:numId="7">
    <w:abstractNumId w:val="4"/>
  </w:num>
  <w:num w:numId="8">
    <w:abstractNumId w:val="16"/>
  </w:num>
  <w:num w:numId="9">
    <w:abstractNumId w:val="17"/>
  </w:num>
  <w:num w:numId="10">
    <w:abstractNumId w:val="5"/>
  </w:num>
  <w:num w:numId="11">
    <w:abstractNumId w:val="7"/>
  </w:num>
  <w:num w:numId="12">
    <w:abstractNumId w:val="19"/>
  </w:num>
  <w:num w:numId="13">
    <w:abstractNumId w:val="18"/>
  </w:num>
  <w:num w:numId="14">
    <w:abstractNumId w:val="22"/>
  </w:num>
  <w:num w:numId="15">
    <w:abstractNumId w:val="12"/>
  </w:num>
  <w:num w:numId="16">
    <w:abstractNumId w:val="6"/>
  </w:num>
  <w:num w:numId="17">
    <w:abstractNumId w:val="3"/>
  </w:num>
  <w:num w:numId="18">
    <w:abstractNumId w:val="8"/>
  </w:num>
  <w:num w:numId="19">
    <w:abstractNumId w:val="14"/>
  </w:num>
  <w:num w:numId="20">
    <w:abstractNumId w:val="0"/>
  </w:num>
  <w:num w:numId="21">
    <w:abstractNumId w:val="25"/>
  </w:num>
  <w:num w:numId="22">
    <w:abstractNumId w:val="9"/>
  </w:num>
  <w:num w:numId="23">
    <w:abstractNumId w:val="2"/>
  </w:num>
  <w:num w:numId="24">
    <w:abstractNumId w:val="23"/>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2F"/>
    <w:rsid w:val="00082664"/>
    <w:rsid w:val="00090838"/>
    <w:rsid w:val="000B069A"/>
    <w:rsid w:val="000D5109"/>
    <w:rsid w:val="00113AA0"/>
    <w:rsid w:val="001B0250"/>
    <w:rsid w:val="001E55CA"/>
    <w:rsid w:val="00242A45"/>
    <w:rsid w:val="00253CE4"/>
    <w:rsid w:val="002855F7"/>
    <w:rsid w:val="002B0701"/>
    <w:rsid w:val="002F0341"/>
    <w:rsid w:val="002F60A5"/>
    <w:rsid w:val="00311820"/>
    <w:rsid w:val="00347ABE"/>
    <w:rsid w:val="00356E01"/>
    <w:rsid w:val="0039379D"/>
    <w:rsid w:val="003C1023"/>
    <w:rsid w:val="003E5F77"/>
    <w:rsid w:val="00447DD3"/>
    <w:rsid w:val="004B5120"/>
    <w:rsid w:val="004F0016"/>
    <w:rsid w:val="004F27C0"/>
    <w:rsid w:val="00515CAB"/>
    <w:rsid w:val="00536B0E"/>
    <w:rsid w:val="005C1A7A"/>
    <w:rsid w:val="005D3577"/>
    <w:rsid w:val="005D4F43"/>
    <w:rsid w:val="005D51F6"/>
    <w:rsid w:val="005E6F03"/>
    <w:rsid w:val="006532A1"/>
    <w:rsid w:val="0066098D"/>
    <w:rsid w:val="00680FE7"/>
    <w:rsid w:val="006E38E4"/>
    <w:rsid w:val="00731E45"/>
    <w:rsid w:val="007A253B"/>
    <w:rsid w:val="007B09ED"/>
    <w:rsid w:val="007B21C1"/>
    <w:rsid w:val="007C34D4"/>
    <w:rsid w:val="007C4D3C"/>
    <w:rsid w:val="007E393E"/>
    <w:rsid w:val="0083076E"/>
    <w:rsid w:val="0084336A"/>
    <w:rsid w:val="00856DD1"/>
    <w:rsid w:val="008B64B7"/>
    <w:rsid w:val="008C611F"/>
    <w:rsid w:val="008E78E6"/>
    <w:rsid w:val="009D43B4"/>
    <w:rsid w:val="00A12B7C"/>
    <w:rsid w:val="00A20188"/>
    <w:rsid w:val="00A3192B"/>
    <w:rsid w:val="00AC0B2F"/>
    <w:rsid w:val="00B13E8B"/>
    <w:rsid w:val="00B61317"/>
    <w:rsid w:val="00BA789A"/>
    <w:rsid w:val="00C20FB6"/>
    <w:rsid w:val="00C22433"/>
    <w:rsid w:val="00C52940"/>
    <w:rsid w:val="00C53CBE"/>
    <w:rsid w:val="00CA0F7B"/>
    <w:rsid w:val="00D20E3B"/>
    <w:rsid w:val="00DA114F"/>
    <w:rsid w:val="00DC2DF5"/>
    <w:rsid w:val="00E73B69"/>
    <w:rsid w:val="00EA60F9"/>
    <w:rsid w:val="00EF3A9A"/>
    <w:rsid w:val="00F5093F"/>
    <w:rsid w:val="00F93DD3"/>
    <w:rsid w:val="00F96529"/>
    <w:rsid w:val="00FA21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98BBA-8D0B-4FBD-A70A-80E37AA2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B2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0B2F"/>
    <w:rPr>
      <w:b/>
      <w:bCs/>
    </w:rPr>
  </w:style>
  <w:style w:type="paragraph" w:styleId="NoSpacing">
    <w:name w:val="No Spacing"/>
    <w:uiPriority w:val="1"/>
    <w:qFormat/>
    <w:rsid w:val="00AC0B2F"/>
    <w:pPr>
      <w:spacing w:after="0" w:line="240" w:lineRule="auto"/>
    </w:pPr>
    <w:rPr>
      <w:sz w:val="18"/>
    </w:rPr>
  </w:style>
  <w:style w:type="paragraph" w:styleId="Header">
    <w:name w:val="header"/>
    <w:basedOn w:val="Normal"/>
    <w:link w:val="HeaderChar"/>
    <w:uiPriority w:val="99"/>
    <w:unhideWhenUsed/>
    <w:rsid w:val="00AC0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B2F"/>
    <w:rPr>
      <w:sz w:val="24"/>
    </w:rPr>
  </w:style>
  <w:style w:type="paragraph" w:styleId="Footer">
    <w:name w:val="footer"/>
    <w:basedOn w:val="Normal"/>
    <w:link w:val="FooterChar"/>
    <w:uiPriority w:val="99"/>
    <w:unhideWhenUsed/>
    <w:rsid w:val="00AC0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B2F"/>
    <w:rPr>
      <w:sz w:val="24"/>
    </w:rPr>
  </w:style>
  <w:style w:type="paragraph" w:styleId="ListParagraph">
    <w:name w:val="List Paragraph"/>
    <w:basedOn w:val="Normal"/>
    <w:uiPriority w:val="34"/>
    <w:qFormat/>
    <w:rsid w:val="00AC0B2F"/>
    <w:pPr>
      <w:ind w:left="720"/>
      <w:contextualSpacing/>
    </w:pPr>
  </w:style>
  <w:style w:type="character" w:customStyle="1" w:styleId="Style1">
    <w:name w:val="Style1"/>
    <w:basedOn w:val="DefaultParagraphFont"/>
    <w:uiPriority w:val="1"/>
    <w:rsid w:val="00AC0B2F"/>
    <w:rPr>
      <w:b/>
      <w:caps/>
      <w:smallCaps w:val="0"/>
    </w:rPr>
  </w:style>
  <w:style w:type="paragraph" w:styleId="BalloonText">
    <w:name w:val="Balloon Text"/>
    <w:basedOn w:val="Normal"/>
    <w:link w:val="BalloonTextChar"/>
    <w:uiPriority w:val="99"/>
    <w:semiHidden/>
    <w:unhideWhenUsed/>
    <w:rsid w:val="00A12B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712E8F96.dotm</Template>
  <TotalTime>0</TotalTime>
  <Pages>12</Pages>
  <Words>3650</Words>
  <Characters>20807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New Zealand Defence Force</Company>
  <LinksUpToDate>false</LinksUpToDate>
  <CharactersWithSpaces>24409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Y1059540</dc:creator>
  <cp:keywords/>
  <dc:description/>
  <cp:lastModifiedBy>B1036519</cp:lastModifiedBy>
  <cp:revision>3</cp:revision>
  <cp:lastPrinted>2024-08-14T23:17:00Z</cp:lastPrinted>
  <dcterms:created xsi:type="dcterms:W3CDTF">2024-09-02T05:28:00Z</dcterms:created>
  <dcterms:modified xsi:type="dcterms:W3CDTF">2024-09-03T05:42:00Z</dcterms:modified>
</cp:coreProperties>
</file>